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bottom w:val="none" w:color="auto" w:sz="0" w:space="0"/>
        </w:pBdr>
        <w:spacing w:before="542" w:beforeAutospacing="0" w:after="360" w:afterAutospacing="0"/>
        <w:ind w:left="720" w:right="720"/>
        <w:jc w:val="center"/>
        <w:rPr>
          <w:rFonts w:ascii="小标宋体" w:hAnsi="小标宋体" w:eastAsia="小标宋体" w:cs="小标宋体"/>
          <w:sz w:val="42"/>
          <w:szCs w:val="42"/>
        </w:rPr>
      </w:pPr>
      <w:r>
        <w:rPr>
          <w:rFonts w:hint="default" w:ascii="小标宋体" w:hAnsi="小标宋体" w:eastAsia="小标宋体" w:cs="小标宋体"/>
          <w:sz w:val="42"/>
          <w:szCs w:val="42"/>
          <w:bdr w:val="none" w:color="auto" w:sz="0" w:space="0"/>
          <w:shd w:val="clear" w:fill="FFFFFF"/>
        </w:rPr>
        <w:t>关于做好2020年夏季学期生物学综合实习的通知</w:t>
      </w:r>
    </w:p>
    <w:p>
      <w:pPr>
        <w:pStyle w:val="3"/>
        <w:keepNext w:val="0"/>
        <w:keepLines w:val="0"/>
        <w:widowControl/>
        <w:suppressLineNumbers w:val="0"/>
        <w:spacing w:before="120" w:beforeAutospacing="0" w:after="360" w:afterAutospacing="0"/>
        <w:ind w:left="720" w:right="720"/>
        <w:rPr>
          <w:rFonts w:hint="eastAsia" w:ascii="微软雅黑" w:hAnsi="微软雅黑" w:eastAsia="微软雅黑" w:cs="微软雅黑"/>
          <w:sz w:val="19"/>
          <w:szCs w:val="19"/>
        </w:rPr>
      </w:pPr>
      <w:r>
        <w:rPr>
          <w:rFonts w:hint="eastAsia" w:ascii="微软雅黑" w:hAnsi="微软雅黑" w:eastAsia="微软雅黑" w:cs="微软雅黑"/>
          <w:sz w:val="19"/>
          <w:szCs w:val="19"/>
          <w:bdr w:val="none" w:color="auto" w:sz="0" w:space="0"/>
          <w:shd w:val="clear" w:fill="FFFFFF"/>
        </w:rPr>
        <w:t>各有关单位：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根据学校教学计划安排，2020年夏季学期生物学综合实习线下教学于8月24日至9月5日在校园、博览园和小韦河进行。线上实习学生登录秦岭火地塘生物学综合实习教学平台（http://219.245.196.213/）和实验空间（秦岭植物学综合仿真实训）（http://www.ilab-x.com/details?id="2434&amp;isView=true）自主安排时间完成学习任务。为了确保本次教学实习的顺利进行，现将有关事项通知如下：</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一、实习班级</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2019级生命科学类、水土保持与荒漠化防治、资源环境科学、生物科学类（生命科学与技术基地班）、环境科学与工程类（卓越班）、食品科学与工程类（卓越班）、工商管理类（卓越班）、草业科学、园林、农学（农学、植物科学与技术、种子科学与工程）、植物保护、制药工程、园艺、设施农业科学与工程、林学类（林学、森林保护）等专业（专业大类）的53个行政班，共1427名学生。</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二、实习安排和要求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1.分组、时间和地点安排见附件。教师和学生出入校门必须带校园卡。</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2.小韦河实习：早上8.00理科楼南门集合，统一出发。</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3.博览园实习：早上8.00在博览园门口集合，学生带校园卡出入北校区南门，中午学生在学校南校区食堂自行用餐，植物学实习指导教师组织学生统一出入南校区东门。</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4.生态学实习教室：N8T05、N8T06。</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5.植物学标本鉴定和制作实习地点：北校区植物学实验室（理科楼2层B区B207、 B209、B2011、B213、B223）。</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6.小韦河实习工具发放和归还时间及地点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（1）发放时间及地点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去小韦河实习的学生，在实习前一天的下午5:30领取实习工具（星期一去小韦河实习的学生领取工具时间为星期天下午4点），地点：理科楼B202。</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（2）归还时间及地点</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去小韦河实习当天下午植物学实验室鉴定和制作完标本后归还工具。地点：理科楼B202。</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三、具体要求</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1.各相关学院要高度重视，召开实习动员会议，切实落实安全与教育管理主体责任。</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2.生命学院要做好综合实习的教学资源统筹配置和教学组织及考核工作。各相关课程组要选派责任心强经验丰富的教师参加实习指导教学，教师确定后不能临时替换。</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3.每组实习，生命科学学院选派动物学实习指导教师2名和每个班1名的植物学实习指导教师，林学院选派生态学实习指导教师2名，理学院选派气象学实习指导教师2名，资源环境学院选派土壤学实习指导教师2名。</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4.教务处牵头做好统筹协调与保障，宣传部做好教学实习宣传报道工作，保卫处做好学生进出校门的通行服务工作，博览园做好实习教学的服务工作。</w:t>
      </w:r>
    </w:p>
    <w:p>
      <w:pPr>
        <w:pStyle w:val="3"/>
        <w:keepNext w:val="0"/>
        <w:keepLines w:val="0"/>
        <w:widowControl/>
        <w:suppressLineNumbers w:val="0"/>
        <w:spacing w:before="120" w:beforeAutospacing="0" w:after="360" w:afterAutospacing="0"/>
        <w:ind w:left="720" w:right="720"/>
      </w:pPr>
      <w:r>
        <w:rPr>
          <w:rFonts w:hint="eastAsia" w:ascii="微软雅黑" w:hAnsi="微软雅黑" w:eastAsia="微软雅黑" w:cs="微软雅黑"/>
          <w:sz w:val="19"/>
          <w:szCs w:val="19"/>
          <w:bdr w:val="none" w:color="auto" w:sz="0" w:space="0"/>
          <w:shd w:val="clear" w:fill="FFFFFF"/>
        </w:rPr>
        <w:t>6.参与教学实习工作的学院和相关部门要层层落实师生人身、防疫安全和实习安全保障责任。</w:t>
      </w:r>
    </w:p>
    <w:p>
      <w:pPr>
        <w:pStyle w:val="16"/>
        <w:keepNext w:val="0"/>
        <w:keepLines w:val="0"/>
        <w:widowControl/>
        <w:suppressLineNumbers w:val="0"/>
        <w:spacing w:before="120" w:beforeAutospacing="0" w:after="482" w:afterAutospacing="0"/>
        <w:ind w:left="720" w:right="720"/>
        <w:jc w:val="center"/>
      </w:pPr>
      <w:r>
        <w:rPr>
          <w:bdr w:val="none" w:color="auto" w:sz="0" w:space="0"/>
          <w:shd w:val="clear" w:fill="FFFFFF"/>
        </w:rPr>
        <w:t>教务处 生命科学学院</w:t>
      </w:r>
    </w:p>
    <w:p>
      <w:pPr>
        <w:pStyle w:val="17"/>
        <w:keepNext w:val="0"/>
        <w:keepLines w:val="0"/>
        <w:widowControl/>
        <w:suppressLineNumbers w:val="0"/>
        <w:spacing w:before="120" w:beforeAutospacing="0" w:after="482" w:afterAutospacing="0"/>
        <w:ind w:left="720" w:right="720"/>
        <w:jc w:val="center"/>
      </w:pPr>
      <w:r>
        <w:rPr>
          <w:bdr w:val="none" w:color="auto" w:sz="0" w:space="0"/>
          <w:shd w:val="clear" w:fill="FFFFFF"/>
        </w:rPr>
        <w:t>2020-08-21</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小标宋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15018E4"/>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240" w:beforeAutospacing="0" w:after="120" w:afterAutospacing="0" w:line="13" w:lineRule="atLeast"/>
      <w:ind w:left="0" w:right="0"/>
      <w:jc w:val="left"/>
    </w:pPr>
    <w:rPr>
      <w:rFonts w:hint="eastAsia" w:ascii="宋体" w:hAnsi="宋体" w:eastAsia="宋体" w:cs="宋体"/>
      <w:b/>
      <w:kern w:val="44"/>
      <w:sz w:val="43"/>
      <w:szCs w:val="43"/>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0" w:after="120" w:afterAutospacing="0"/>
      <w:ind w:left="0" w:right="0"/>
      <w:jc w:val="left"/>
    </w:pPr>
    <w:rPr>
      <w:kern w:val="0"/>
      <w:sz w:val="24"/>
      <w:lang w:val="en-US" w:eastAsia="zh-CN" w:bidi="ar"/>
    </w:rPr>
  </w:style>
  <w:style w:type="character" w:styleId="6">
    <w:name w:val="Strong"/>
    <w:basedOn w:val="5"/>
    <w:qFormat/>
    <w:uiPriority w:val="0"/>
    <w:rPr>
      <w:b/>
    </w:rPr>
  </w:style>
  <w:style w:type="character" w:styleId="7">
    <w:name w:val="FollowedHyperlink"/>
    <w:basedOn w:val="5"/>
    <w:uiPriority w:val="0"/>
    <w:rPr>
      <w:color w:val="000000"/>
      <w:u w:val="none"/>
    </w:rPr>
  </w:style>
  <w:style w:type="character" w:styleId="8">
    <w:name w:val="Emphasis"/>
    <w:basedOn w:val="5"/>
    <w:qFormat/>
    <w:uiPriority w:val="0"/>
  </w:style>
  <w:style w:type="character" w:styleId="9">
    <w:name w:val="HTML Definition"/>
    <w:basedOn w:val="5"/>
    <w:uiPriority w:val="0"/>
  </w:style>
  <w:style w:type="character" w:styleId="10">
    <w:name w:val="HTML Variable"/>
    <w:basedOn w:val="5"/>
    <w:uiPriority w:val="0"/>
  </w:style>
  <w:style w:type="character" w:styleId="11">
    <w:name w:val="Hyperlink"/>
    <w:basedOn w:val="5"/>
    <w:uiPriority w:val="0"/>
    <w:rPr>
      <w:color w:val="000000"/>
      <w:u w:val="none"/>
    </w:rPr>
  </w:style>
  <w:style w:type="character" w:styleId="12">
    <w:name w:val="HTML Code"/>
    <w:basedOn w:val="5"/>
    <w:uiPriority w:val="0"/>
    <w:rPr>
      <w:rFonts w:hint="default" w:ascii="Consolas" w:hAnsi="Consolas" w:eastAsia="Consolas" w:cs="Consolas"/>
      <w:color w:val="C7254E"/>
      <w:sz w:val="21"/>
      <w:szCs w:val="21"/>
      <w:bdr w:val="none" w:color="auto" w:sz="0" w:space="0"/>
      <w:shd w:val="clear" w:fill="F9F2F4"/>
    </w:rPr>
  </w:style>
  <w:style w:type="character" w:styleId="13">
    <w:name w:val="HTML Cite"/>
    <w:basedOn w:val="5"/>
    <w:uiPriority w:val="0"/>
  </w:style>
  <w:style w:type="character" w:styleId="14">
    <w:name w:val="HTML Keyboard"/>
    <w:basedOn w:val="5"/>
    <w:uiPriority w:val="0"/>
    <w:rPr>
      <w:rFonts w:ascii="Consolas" w:hAnsi="Consolas" w:eastAsia="Consolas" w:cs="Consolas"/>
      <w:color w:val="FFFFFF"/>
      <w:sz w:val="21"/>
      <w:szCs w:val="21"/>
      <w:bdr w:val="none" w:color="auto" w:sz="0" w:space="0"/>
      <w:shd w:val="clear" w:fill="333333"/>
    </w:rPr>
  </w:style>
  <w:style w:type="character" w:styleId="15">
    <w:name w:val="HTML Sample"/>
    <w:basedOn w:val="5"/>
    <w:uiPriority w:val="0"/>
    <w:rPr>
      <w:rFonts w:hint="default" w:ascii="Consolas" w:hAnsi="Consolas" w:eastAsia="Consolas" w:cs="Consolas"/>
      <w:sz w:val="21"/>
      <w:szCs w:val="21"/>
    </w:rPr>
  </w:style>
  <w:style w:type="paragraph" w:customStyle="1" w:styleId="16">
    <w:name w:val="zuozhe"/>
    <w:basedOn w:val="1"/>
    <w:uiPriority w:val="0"/>
    <w:pPr>
      <w:spacing w:before="360" w:beforeAutospacing="0"/>
      <w:ind w:left="6000"/>
      <w:jc w:val="left"/>
    </w:pPr>
    <w:rPr>
      <w:rFonts w:ascii="微软雅黑" w:hAnsi="微软雅黑" w:eastAsia="微软雅黑" w:cs="微软雅黑"/>
      <w:kern w:val="0"/>
      <w:sz w:val="19"/>
      <w:szCs w:val="19"/>
      <w:lang w:val="en-US" w:eastAsia="zh-CN" w:bidi="ar"/>
    </w:rPr>
  </w:style>
  <w:style w:type="paragraph" w:customStyle="1" w:styleId="17">
    <w:name w:val="zuozhewujianju"/>
    <w:basedOn w:val="1"/>
    <w:uiPriority w:val="0"/>
    <w:pPr>
      <w:ind w:left="6000"/>
      <w:jc w:val="left"/>
    </w:pPr>
    <w:rPr>
      <w:rFonts w:hint="eastAsia" w:ascii="微软雅黑" w:hAnsi="微软雅黑" w:eastAsia="微软雅黑" w:cs="微软雅黑"/>
      <w:kern w:val="0"/>
      <w:sz w:val="19"/>
      <w:szCs w:val="19"/>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2020-08-21T07:55:16Z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