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关于预发布2020年秋季学期本科生课表的通知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各教学单位：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ascii="微软雅黑" w:hAnsi="微软雅黑" w:eastAsia="微软雅黑" w:cs="微软雅黑"/>
          <w:color w:val="333333"/>
          <w:sz w:val="21"/>
          <w:szCs w:val="21"/>
          <w:bdr w:val="none" w:color="auto" w:sz="0" w:space="0"/>
          <w:shd w:val="clear" w:fill="FFFFFF"/>
        </w:rPr>
        <w:t>为保证本科教学运行平稳有序，现将2020年秋季学期本科生课表予以预发布，现就预发布期间有关工作安排如下：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Style w:val="6"/>
          <w:rFonts w:hint="eastAsia" w:ascii="微软雅黑" w:hAnsi="微软雅黑" w:eastAsia="微软雅黑" w:cs="微软雅黑"/>
          <w:b/>
          <w:color w:val="333333"/>
          <w:sz w:val="25"/>
          <w:szCs w:val="25"/>
          <w:bdr w:val="none" w:color="auto" w:sz="0" w:space="0"/>
          <w:shd w:val="clear" w:fill="FFFFFF"/>
        </w:rPr>
        <w:t>一、预发布时间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2020年8月25日-26日。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Style w:val="6"/>
          <w:rFonts w:hint="eastAsia" w:ascii="微软雅黑" w:hAnsi="微软雅黑" w:eastAsia="微软雅黑" w:cs="微软雅黑"/>
          <w:b/>
          <w:color w:val="333333"/>
          <w:sz w:val="25"/>
          <w:szCs w:val="25"/>
          <w:bdr w:val="none" w:color="auto" w:sz="0" w:space="0"/>
          <w:shd w:val="clear" w:fill="FFFFFF"/>
        </w:rPr>
        <w:t>二、工作安排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Style w:val="6"/>
          <w:rFonts w:hint="eastAsia" w:ascii="微软雅黑" w:hAnsi="微软雅黑" w:eastAsia="微软雅黑" w:cs="微软雅黑"/>
          <w:b/>
          <w:color w:val="333333"/>
          <w:sz w:val="25"/>
          <w:szCs w:val="25"/>
          <w:bdr w:val="none" w:color="auto" w:sz="0" w:space="0"/>
          <w:shd w:val="clear" w:fill="FFFFFF"/>
        </w:rPr>
        <w:t>（一）课表检查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2020年秋季学期课表较往年有较大变动。请各院（系、部）认真做好课表检查工作，及时通知任课教师登录“本科教务管理系统”对预发布的课表进行检查和核对。检查重点如下：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1.检查是否与教学计划一致：对照教学计划检查是否遗漏的课程，课表中是否有未安排时间或地点的课程情况。已安排的课程学时数与教学计划规定的学时数是否一致。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3.检查时间冲突：检查教师和学生是否存在同一时间上两门次及以上课程的情况；重点检查集中实践教学周（例如工程训练、教学实习、集中实验、课程设计等）中是否安排其他课程；教师在集中实践教学周内是否还承担其他课程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4.检查跨校区、跨楼栋上课情况：检查同一上（下）午教师或学生是否存在跨校区上课现象，课节间是否存在跨楼栋的情况。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5.检查课程安排密度：检查一门课程是否有2天或3天连上情况；检查是否存在一个教学班同一门课程一天排两次课的现象。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6.检查教室与课程匹配情况：检查授课地点与课程要求是否匹配；检查教室容量能否容纳上课学生。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Style w:val="6"/>
          <w:rFonts w:hint="eastAsia" w:ascii="微软雅黑" w:hAnsi="微软雅黑" w:eastAsia="微软雅黑" w:cs="微软雅黑"/>
          <w:b/>
          <w:color w:val="333333"/>
          <w:sz w:val="25"/>
          <w:szCs w:val="25"/>
          <w:bdr w:val="none" w:color="auto" w:sz="0" w:space="0"/>
          <w:shd w:val="clear" w:fill="FFFFFF"/>
        </w:rPr>
        <w:t>（二）意见收集与课表调整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1.学院（系、部）于2020年8月27日前将预发布课表检查中发现的问题统一汇总，提出调整意见，报送至教务处运行科。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2.课程调整意见仅针对错排、漏排、不合理的情况，因教师个人原因对课程安排提出的调整意见原则上不予受理。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  <w:bdr w:val="none" w:color="auto" w:sz="0" w:space="0"/>
          <w:shd w:val="clear" w:fill="FFFFFF"/>
        </w:rPr>
        <w:t>3.教务处将于2020年8月27日对本科课表进行统一调整，随后发布正式课表，教学活动以正式发布的课表为准。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360" w:afterAutospacing="0" w:line="360" w:lineRule="auto"/>
        <w:ind w:left="720" w:right="720" w:firstLine="384"/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bdr w:val="none" w:color="auto" w:sz="0" w:space="0"/>
          <w:shd w:val="clear" w:fill="FFFFFF"/>
        </w:rPr>
        <w:t>联系人：陈俊锋 联系电话：87091714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2020-08-25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0B2A40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  <w:rPr>
      <w:color w:val="555555"/>
      <w:sz w:val="16"/>
      <w:szCs w:val="16"/>
      <w:bdr w:val="single" w:color="CCCCCC" w:sz="4" w:space="0"/>
      <w:shd w:val="clear" w:fill="FFFFFF"/>
    </w:rPr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2020-08-25T08:27:53Z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