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bottom w:val="none" w:color="auto" w:sz="0" w:space="0"/>
        </w:pBdr>
        <w:spacing w:before="542" w:beforeAutospacing="0" w:after="360" w:afterAutospacing="0"/>
        <w:ind w:left="720" w:right="720"/>
        <w:jc w:val="center"/>
        <w:rPr>
          <w:rFonts w:ascii="小标宋体" w:hAnsi="小标宋体" w:eastAsia="小标宋体" w:cs="小标宋体"/>
          <w:sz w:val="42"/>
          <w:szCs w:val="42"/>
        </w:rPr>
      </w:pPr>
      <w:r>
        <w:rPr>
          <w:rFonts w:hint="default" w:ascii="小标宋体" w:hAnsi="小标宋体" w:eastAsia="小标宋体" w:cs="小标宋体"/>
          <w:sz w:val="42"/>
          <w:szCs w:val="42"/>
          <w:bdr w:val="none" w:color="auto" w:sz="0" w:space="0"/>
          <w:shd w:val="clear" w:fill="FFFFFF"/>
        </w:rPr>
        <w:t>关于做好2020-2021学年秋季学期大学英语拓展课程选课的通知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  <w:rPr>
          <w:rFonts w:hint="eastAsia" w:ascii="微软雅黑" w:hAnsi="微软雅黑" w:eastAsia="微软雅黑" w:cs="微软雅黑"/>
          <w:sz w:val="19"/>
          <w:szCs w:val="19"/>
        </w:rPr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各学院（系、部）：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根据《西北农林科技大学大学英语教学改革实施方案（试行）》有关规定和本学期教学计划安排，现就2020-2021学年第一学期大学英语拓展课程选课有关事宜通知如下：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Style w:val="6"/>
          <w:rFonts w:hint="eastAsia" w:ascii="微软雅黑" w:hAnsi="微软雅黑" w:eastAsia="微软雅黑" w:cs="微软雅黑"/>
          <w:b/>
          <w:sz w:val="19"/>
          <w:szCs w:val="19"/>
          <w:bdr w:val="none" w:color="auto" w:sz="0" w:space="0"/>
          <w:shd w:val="clear" w:fill="FFFFFF"/>
        </w:rPr>
        <w:t>一、选课对象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19级英语A级教学班（其中动科、葡酒和食品19级不参与选课）以及已选择大学英语“9+3修读模式”且选修拓展课程未获得3学分的。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Style w:val="6"/>
          <w:rFonts w:hint="eastAsia" w:ascii="微软雅黑" w:hAnsi="微软雅黑" w:eastAsia="微软雅黑" w:cs="微软雅黑"/>
          <w:b/>
          <w:sz w:val="19"/>
          <w:szCs w:val="19"/>
          <w:bdr w:val="none" w:color="auto" w:sz="0" w:space="0"/>
          <w:shd w:val="clear" w:fill="FFFFFF"/>
        </w:rPr>
        <w:t>二、选课时间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预选时间：8月18日9:00-8月20日23:00（可选可退，选课人数不受课容量限制）；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补选时间：8月21日10:30-9月24日10:00（可选不可退，选课人数受课容量限制）。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Style w:val="6"/>
          <w:rFonts w:hint="eastAsia" w:ascii="微软雅黑" w:hAnsi="微软雅黑" w:eastAsia="微软雅黑" w:cs="微软雅黑"/>
          <w:b/>
          <w:sz w:val="19"/>
          <w:szCs w:val="19"/>
          <w:bdr w:val="none" w:color="auto" w:sz="0" w:space="0"/>
          <w:shd w:val="clear" w:fill="FFFFFF"/>
        </w:rPr>
        <w:t>三、选课方式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学生须登录“本科教务管理系统”（http://jwgl.nwsuaf.edu.cn/academic/login/nwsuaf/loginIds6.jsp）进行选课。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Style w:val="6"/>
          <w:rFonts w:hint="eastAsia" w:ascii="微软雅黑" w:hAnsi="微软雅黑" w:eastAsia="微软雅黑" w:cs="微软雅黑"/>
          <w:b/>
          <w:sz w:val="19"/>
          <w:szCs w:val="19"/>
          <w:bdr w:val="none" w:color="auto" w:sz="0" w:space="0"/>
          <w:shd w:val="clear" w:fill="FFFFFF"/>
        </w:rPr>
        <w:t>四、选课说明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1.2019级选修不超过1.5学分，2018-2016级选修不超过3学分。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2.本学期英语拓展课程开设线下课程14门，82门次，线上“口语与演讲”慕课课程1门。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3.慕课选课与学习说明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选择“口语与演讲”慕课请加入QQ群1042595937（2020秋大学英语拓展课–英语口语与演讲）咨询交流，课程负责人张晓容老师。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Style w:val="6"/>
          <w:rFonts w:hint="eastAsia" w:ascii="微软雅黑" w:hAnsi="微软雅黑" w:eastAsia="微软雅黑" w:cs="微软雅黑"/>
          <w:b/>
          <w:sz w:val="19"/>
          <w:szCs w:val="19"/>
          <w:bdr w:val="none" w:color="auto" w:sz="0" w:space="0"/>
          <w:shd w:val="clear" w:fill="FFFFFF"/>
        </w:rPr>
        <w:t>五、注意事项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1.选课前，学生需进行学籍注册，未注册者不能选课。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2.个别拓展课成绩未录入的同学请先不选课，等录入成绩后还未达到3学分的同学可在2020秋季学期开学前到外语系进行补选。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3.拓展课程简介视频请查阅教务处新版网站中的“教学建设—课程建设—大学英语拓展课”。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4.选课结束后，登录“本科教务管理系统”查询个人课表，查看上课时间、地点等信息。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5.未经本科教务系统选课者，不允参加课程修读和考核。未选上课者，只能到下一学期再选。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6.请各学院通知教师在选课结束后在教务管理系统中下载学生名单。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7.请各学院及时通知相关学生按期进行选课，逾期一律不予受理。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8.请各学院通知师生查看课表，确保师生按时上课。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教务处联系人：张艳艳  联系电话：87091714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外语系联系人：赫润玉  联系电话：87092329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</w:p>
    <w:p>
      <w:pPr>
        <w:pStyle w:val="16"/>
        <w:keepNext w:val="0"/>
        <w:keepLines w:val="0"/>
        <w:widowControl/>
        <w:suppressLineNumbers w:val="0"/>
        <w:spacing w:before="120" w:beforeAutospacing="0" w:after="482" w:afterAutospacing="0"/>
        <w:ind w:left="720" w:right="720"/>
        <w:jc w:val="center"/>
      </w:pPr>
      <w:r>
        <w:rPr>
          <w:bdr w:val="none" w:color="auto" w:sz="0" w:space="0"/>
          <w:shd w:val="clear" w:fill="FFFFFF"/>
        </w:rPr>
        <w:t>教务处</w:t>
      </w:r>
    </w:p>
    <w:p>
      <w:pPr>
        <w:pStyle w:val="17"/>
        <w:keepNext w:val="0"/>
        <w:keepLines w:val="0"/>
        <w:widowControl/>
        <w:suppressLineNumbers w:val="0"/>
        <w:spacing w:before="120" w:beforeAutospacing="0" w:after="482" w:afterAutospacing="0"/>
        <w:ind w:left="720" w:right="720"/>
        <w:jc w:val="center"/>
      </w:pPr>
      <w:r>
        <w:rPr>
          <w:bdr w:val="none" w:color="auto" w:sz="0" w:space="0"/>
          <w:shd w:val="clear" w:fill="FFFFFF"/>
        </w:rPr>
        <w:t>2020-08-17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Glyphicons Halfling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nsolas">
    <w:panose1 w:val="020B0609020204030204"/>
    <w:charset w:val="00"/>
    <w:family w:val="auto"/>
    <w:pitch w:val="default"/>
    <w:sig w:usb0="E10002FF" w:usb1="4000FCFF" w:usb2="00000009" w:usb3="00000000" w:csb0="6000019F" w:csb1="DFD70000"/>
  </w:font>
  <w:font w:name="小标宋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A4D24D3"/>
    <w:rsid w:val="728B4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color w:val="auto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240" w:beforeAutospacing="0" w:after="120" w:afterAutospacing="0" w:line="13" w:lineRule="atLeast"/>
      <w:ind w:left="0" w:right="0"/>
      <w:jc w:val="left"/>
    </w:pPr>
    <w:rPr>
      <w:rFonts w:hint="eastAsia" w:ascii="宋体" w:hAnsi="宋体" w:eastAsia="宋体" w:cs="宋体"/>
      <w:b/>
      <w:kern w:val="44"/>
      <w:sz w:val="43"/>
      <w:szCs w:val="43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0" w:after="12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FollowedHyperlink"/>
    <w:basedOn w:val="5"/>
    <w:uiPriority w:val="0"/>
    <w:rPr>
      <w:color w:val="000000"/>
      <w:u w:val="none"/>
    </w:rPr>
  </w:style>
  <w:style w:type="character" w:styleId="8">
    <w:name w:val="Emphasis"/>
    <w:basedOn w:val="5"/>
    <w:qFormat/>
    <w:uiPriority w:val="0"/>
  </w:style>
  <w:style w:type="character" w:styleId="9">
    <w:name w:val="HTML Definition"/>
    <w:basedOn w:val="5"/>
    <w:uiPriority w:val="0"/>
  </w:style>
  <w:style w:type="character" w:styleId="10">
    <w:name w:val="HTML Variable"/>
    <w:basedOn w:val="5"/>
    <w:uiPriority w:val="0"/>
  </w:style>
  <w:style w:type="character" w:styleId="11">
    <w:name w:val="Hyperlink"/>
    <w:basedOn w:val="5"/>
    <w:uiPriority w:val="0"/>
    <w:rPr>
      <w:color w:val="000000"/>
      <w:u w:val="none"/>
    </w:rPr>
  </w:style>
  <w:style w:type="character" w:styleId="12">
    <w:name w:val="HTML Code"/>
    <w:basedOn w:val="5"/>
    <w:uiPriority w:val="0"/>
    <w:rPr>
      <w:rFonts w:ascii="Consolas" w:hAnsi="Consolas" w:eastAsia="Consolas" w:cs="Consolas"/>
      <w:color w:val="C7254E"/>
      <w:sz w:val="21"/>
      <w:szCs w:val="21"/>
      <w:bdr w:val="none" w:color="auto" w:sz="0" w:space="0"/>
      <w:shd w:val="clear" w:fill="F9F2F4"/>
    </w:rPr>
  </w:style>
  <w:style w:type="character" w:styleId="13">
    <w:name w:val="HTML Cite"/>
    <w:basedOn w:val="5"/>
    <w:uiPriority w:val="0"/>
  </w:style>
  <w:style w:type="character" w:styleId="14">
    <w:name w:val="HTML Keyboard"/>
    <w:basedOn w:val="5"/>
    <w:uiPriority w:val="0"/>
    <w:rPr>
      <w:rFonts w:hint="default" w:ascii="Consolas" w:hAnsi="Consolas" w:eastAsia="Consolas" w:cs="Consolas"/>
      <w:color w:val="FFFFFF"/>
      <w:sz w:val="21"/>
      <w:szCs w:val="21"/>
      <w:bdr w:val="none" w:color="auto" w:sz="0" w:space="0"/>
      <w:shd w:val="clear" w:fill="333333"/>
    </w:rPr>
  </w:style>
  <w:style w:type="character" w:styleId="15">
    <w:name w:val="HTML Sample"/>
    <w:basedOn w:val="5"/>
    <w:uiPriority w:val="0"/>
    <w:rPr>
      <w:rFonts w:hint="default" w:ascii="Consolas" w:hAnsi="Consolas" w:eastAsia="Consolas" w:cs="Consolas"/>
      <w:sz w:val="21"/>
      <w:szCs w:val="21"/>
    </w:rPr>
  </w:style>
  <w:style w:type="paragraph" w:customStyle="1" w:styleId="16">
    <w:name w:val="zuozhe"/>
    <w:basedOn w:val="1"/>
    <w:uiPriority w:val="0"/>
    <w:pPr>
      <w:spacing w:before="360" w:beforeAutospacing="0"/>
      <w:ind w:left="6000"/>
      <w:jc w:val="left"/>
    </w:pPr>
    <w:rPr>
      <w:rFonts w:ascii="微软雅黑" w:hAnsi="微软雅黑" w:eastAsia="微软雅黑" w:cs="微软雅黑"/>
      <w:kern w:val="0"/>
      <w:sz w:val="19"/>
      <w:szCs w:val="19"/>
      <w:lang w:val="en-US" w:eastAsia="zh-CN" w:bidi="ar"/>
    </w:rPr>
  </w:style>
  <w:style w:type="paragraph" w:customStyle="1" w:styleId="17">
    <w:name w:val="zuozhewujianju"/>
    <w:basedOn w:val="1"/>
    <w:uiPriority w:val="0"/>
    <w:pPr>
      <w:ind w:left="6000"/>
      <w:jc w:val="left"/>
    </w:pPr>
    <w:rPr>
      <w:rFonts w:hint="eastAsia" w:ascii="微软雅黑" w:hAnsi="微软雅黑" w:eastAsia="微软雅黑" w:cs="微软雅黑"/>
      <w:kern w:val="0"/>
      <w:sz w:val="19"/>
      <w:szCs w:val="19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2020-08-19T02:58:54Z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