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bottom w:val="none" w:color="auto" w:sz="0" w:space="0"/>
        </w:pBdr>
        <w:spacing w:before="542" w:beforeAutospacing="0" w:after="360" w:afterAutospacing="0"/>
        <w:ind w:left="720" w:right="720"/>
        <w:jc w:val="center"/>
        <w:rPr>
          <w:rFonts w:ascii="小标宋体" w:hAnsi="小标宋体" w:eastAsia="小标宋体" w:cs="小标宋体"/>
          <w:sz w:val="42"/>
          <w:szCs w:val="42"/>
        </w:rPr>
      </w:pPr>
      <w:r>
        <w:rPr>
          <w:rFonts w:hint="default" w:ascii="小标宋体" w:hAnsi="小标宋体" w:eastAsia="小标宋体" w:cs="小标宋体"/>
          <w:sz w:val="42"/>
          <w:szCs w:val="42"/>
          <w:bdr w:val="none" w:color="auto" w:sz="0" w:space="0"/>
          <w:shd w:val="clear" w:fill="FFFFFF"/>
        </w:rPr>
        <w:t>关于2020-2021学年选派本科生赴国内高校交流学习的通知</w:t>
      </w:r>
    </w:p>
    <w:p>
      <w:pPr>
        <w:pStyle w:val="3"/>
        <w:keepNext w:val="0"/>
        <w:keepLines w:val="0"/>
        <w:widowControl/>
        <w:suppressLineNumbers w:val="0"/>
        <w:spacing w:before="120" w:beforeAutospacing="0" w:after="360" w:afterAutospacing="0"/>
        <w:ind w:left="720" w:right="720"/>
        <w:rPr>
          <w:rFonts w:hint="eastAsia" w:ascii="微软雅黑" w:hAnsi="微软雅黑" w:eastAsia="微软雅黑" w:cs="微软雅黑"/>
          <w:sz w:val="19"/>
          <w:szCs w:val="19"/>
        </w:rPr>
      </w:pPr>
      <w:r>
        <w:rPr>
          <w:rFonts w:hint="eastAsia" w:ascii="微软雅黑" w:hAnsi="微软雅黑" w:eastAsia="微软雅黑" w:cs="微软雅黑"/>
          <w:sz w:val="19"/>
          <w:szCs w:val="19"/>
          <w:bdr w:val="none" w:color="auto" w:sz="0" w:space="0"/>
          <w:shd w:val="clear" w:fill="FFFFFF"/>
        </w:rPr>
        <w:t>各学院（系）：</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为适应社会对高素质人才培养的需要，进一步深化校际优质资源共享，加强校际合作与交流，充分发挥各自优势和特色，提高本科生培养质量，我校拟选派38名本科生到中国农业大学等四所合作高校进行交流学习，具体事项如下：</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一、访学时间</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2020年9月至2021年7月（动物医学专业为2020年9月至2022年7月）。</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二、合作学校</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中国农业大学、南京农业大学、华中农业大学、西安外国语大学（具体拟选派专业和接收人数见附件1）。</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三、申请条件</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1.拥护中国共产党的领导和社会主义制度，具有良好的政治素质，社会责任感强，遵纪守法，积极向上，身心健康；</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2.诚实守信，学风端正，品行优良，无考试作弊或剽窃他人学术成果等行为；</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3. 2018级在校全日制本科生（英语专业为2018级、2019级在校全日制本科生）。</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四、选报程序</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（一）学生报名</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学生填写西北农林科技大学本科生访学申请表并附本科阶段成绩单复印件，于2020年8月18日前交学院教学办公室。</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（二）遴选推荐</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各学院（系）于2020年8月19日前完成初选并按推荐顺序提交汇总表至教务处。教务处对各学院报送的访学名单进行审核并公示。</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五、访学学生管理</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1.交流学生学籍保留在学校，可在合作交流学校报名参加全国各类资质证书考试。学校承认在合作交流学校所修课程内容、所取得的学分和获得的相关奖励。</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2.交流学生享受对方在校生的有关待遇。各种评优、研究生推免、奖助学金评定、困难补助等，由学校参照合作学校提供的有关学习证明材料进行评定。</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3.交流学生在交流期间所发生的医疗费用按照学校相关规定回校报销。</w:t>
      </w:r>
    </w:p>
    <w:p>
      <w:pPr>
        <w:pStyle w:val="3"/>
        <w:keepNext w:val="0"/>
        <w:keepLines w:val="0"/>
        <w:widowControl/>
        <w:suppressLineNumbers w:val="0"/>
        <w:spacing w:before="120" w:beforeAutospacing="0" w:after="360" w:afterAutospacing="0"/>
        <w:ind w:left="720" w:right="720"/>
      </w:pPr>
      <w:r>
        <w:rPr>
          <w:rFonts w:hint="eastAsia" w:ascii="微软雅黑" w:hAnsi="微软雅黑" w:eastAsia="微软雅黑" w:cs="微软雅黑"/>
          <w:sz w:val="19"/>
          <w:szCs w:val="19"/>
          <w:bdr w:val="none" w:color="auto" w:sz="0" w:space="0"/>
          <w:shd w:val="clear" w:fill="FFFFFF"/>
        </w:rPr>
        <w:t>4.交流学生的学费、住宿费、教材费等按合作学校的标准在报到后直接交付给合作学校。原则上，交流学生在交流期间，不能申请出国（境）。</w:t>
      </w:r>
    </w:p>
    <w:p>
      <w:pPr>
        <w:pStyle w:val="3"/>
        <w:keepNext w:val="0"/>
        <w:keepLines w:val="0"/>
        <w:widowControl/>
        <w:suppressLineNumbers w:val="0"/>
        <w:spacing w:before="120" w:beforeAutospacing="0" w:after="360" w:afterAutospacing="0"/>
        <w:ind w:left="720" w:right="720"/>
      </w:pPr>
    </w:p>
    <w:p>
      <w:pPr>
        <w:pStyle w:val="16"/>
        <w:keepNext w:val="0"/>
        <w:keepLines w:val="0"/>
        <w:widowControl/>
        <w:suppressLineNumbers w:val="0"/>
        <w:spacing w:before="120" w:beforeAutospacing="0" w:after="482" w:afterAutospacing="0"/>
        <w:ind w:left="720" w:right="720"/>
        <w:jc w:val="center"/>
      </w:pPr>
      <w:r>
        <w:rPr>
          <w:bdr w:val="none" w:color="auto" w:sz="0" w:space="0"/>
          <w:shd w:val="clear" w:fill="FFFFFF"/>
        </w:rPr>
        <w:t>教务处</w:t>
      </w:r>
    </w:p>
    <w:p>
      <w:pPr>
        <w:pStyle w:val="17"/>
        <w:keepNext w:val="0"/>
        <w:keepLines w:val="0"/>
        <w:widowControl/>
        <w:suppressLineNumbers w:val="0"/>
        <w:spacing w:before="120" w:beforeAutospacing="0" w:after="482" w:afterAutospacing="0"/>
        <w:ind w:left="720" w:right="720"/>
        <w:jc w:val="center"/>
      </w:pPr>
      <w:r>
        <w:rPr>
          <w:bdr w:val="none" w:color="auto" w:sz="0" w:space="0"/>
          <w:shd w:val="clear" w:fill="FFFFFF"/>
        </w:rPr>
        <w:t>2020-08-13</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Glyphicons Halflings">
    <w:altName w:val="Segoe Print"/>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小标宋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A92ADD"/>
    <w:rsid w:val="728B44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color w:val="auto"/>
      <w:kern w:val="2"/>
      <w:sz w:val="21"/>
      <w:szCs w:val="24"/>
      <w:lang w:val="en-US" w:eastAsia="zh-CN" w:bidi="ar-SA"/>
    </w:rPr>
  </w:style>
  <w:style w:type="paragraph" w:styleId="2">
    <w:name w:val="heading 1"/>
    <w:basedOn w:val="1"/>
    <w:next w:val="1"/>
    <w:qFormat/>
    <w:uiPriority w:val="0"/>
    <w:pPr>
      <w:spacing w:before="240" w:beforeAutospacing="0" w:after="120" w:afterAutospacing="0" w:line="13" w:lineRule="atLeast"/>
      <w:ind w:left="0" w:right="0"/>
      <w:jc w:val="left"/>
    </w:pPr>
    <w:rPr>
      <w:rFonts w:hint="eastAsia" w:ascii="宋体" w:hAnsi="宋体" w:eastAsia="宋体" w:cs="宋体"/>
      <w:b/>
      <w:kern w:val="44"/>
      <w:sz w:val="43"/>
      <w:szCs w:val="43"/>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0" w:after="120" w:afterAutospacing="0"/>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000000"/>
      <w:u w:val="none"/>
    </w:rPr>
  </w:style>
  <w:style w:type="character" w:styleId="8">
    <w:name w:val="Emphasis"/>
    <w:basedOn w:val="5"/>
    <w:qFormat/>
    <w:uiPriority w:val="0"/>
  </w:style>
  <w:style w:type="character" w:styleId="9">
    <w:name w:val="HTML Definition"/>
    <w:basedOn w:val="5"/>
    <w:uiPriority w:val="0"/>
  </w:style>
  <w:style w:type="character" w:styleId="10">
    <w:name w:val="HTML Variable"/>
    <w:basedOn w:val="5"/>
    <w:uiPriority w:val="0"/>
  </w:style>
  <w:style w:type="character" w:styleId="11">
    <w:name w:val="Hyperlink"/>
    <w:basedOn w:val="5"/>
    <w:uiPriority w:val="0"/>
    <w:rPr>
      <w:color w:val="000000"/>
      <w:u w:val="none"/>
    </w:rPr>
  </w:style>
  <w:style w:type="character" w:styleId="12">
    <w:name w:val="HTML Code"/>
    <w:basedOn w:val="5"/>
    <w:uiPriority w:val="0"/>
    <w:rPr>
      <w:rFonts w:ascii="Consolas" w:hAnsi="Consolas" w:eastAsia="Consolas" w:cs="Consolas"/>
      <w:color w:val="C7254E"/>
      <w:sz w:val="21"/>
      <w:szCs w:val="21"/>
      <w:bdr w:val="none" w:color="auto" w:sz="0" w:space="0"/>
      <w:shd w:val="clear" w:fill="F9F2F4"/>
    </w:rPr>
  </w:style>
  <w:style w:type="character" w:styleId="13">
    <w:name w:val="HTML Cite"/>
    <w:basedOn w:val="5"/>
    <w:uiPriority w:val="0"/>
  </w:style>
  <w:style w:type="character" w:styleId="14">
    <w:name w:val="HTML Keyboard"/>
    <w:basedOn w:val="5"/>
    <w:uiPriority w:val="0"/>
    <w:rPr>
      <w:rFonts w:hint="default" w:ascii="Consolas" w:hAnsi="Consolas" w:eastAsia="Consolas" w:cs="Consolas"/>
      <w:color w:val="FFFFFF"/>
      <w:sz w:val="21"/>
      <w:szCs w:val="21"/>
      <w:bdr w:val="none" w:color="auto" w:sz="0" w:space="0"/>
      <w:shd w:val="clear" w:fill="333333"/>
    </w:rPr>
  </w:style>
  <w:style w:type="character" w:styleId="15">
    <w:name w:val="HTML Sample"/>
    <w:basedOn w:val="5"/>
    <w:uiPriority w:val="0"/>
    <w:rPr>
      <w:rFonts w:hint="default" w:ascii="Consolas" w:hAnsi="Consolas" w:eastAsia="Consolas" w:cs="Consolas"/>
      <w:sz w:val="21"/>
      <w:szCs w:val="21"/>
    </w:rPr>
  </w:style>
  <w:style w:type="paragraph" w:customStyle="1" w:styleId="16">
    <w:name w:val="zuozhe"/>
    <w:basedOn w:val="1"/>
    <w:uiPriority w:val="0"/>
    <w:pPr>
      <w:spacing w:before="360" w:beforeAutospacing="0"/>
      <w:ind w:left="6000"/>
      <w:jc w:val="left"/>
    </w:pPr>
    <w:rPr>
      <w:rFonts w:ascii="微软雅黑" w:hAnsi="微软雅黑" w:eastAsia="微软雅黑" w:cs="微软雅黑"/>
      <w:kern w:val="0"/>
      <w:sz w:val="19"/>
      <w:szCs w:val="19"/>
      <w:lang w:val="en-US" w:eastAsia="zh-CN" w:bidi="ar"/>
    </w:rPr>
  </w:style>
  <w:style w:type="paragraph" w:customStyle="1" w:styleId="17">
    <w:name w:val="zuozhewujianju"/>
    <w:basedOn w:val="1"/>
    <w:uiPriority w:val="0"/>
    <w:pPr>
      <w:ind w:left="6000"/>
      <w:jc w:val="left"/>
    </w:pPr>
    <w:rPr>
      <w:rFonts w:hint="eastAsia" w:ascii="微软雅黑" w:hAnsi="微软雅黑" w:eastAsia="微软雅黑" w:cs="微软雅黑"/>
      <w:kern w:val="0"/>
      <w:sz w:val="19"/>
      <w:szCs w:val="19"/>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2020-08-14T02:58:50Z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