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i w:val="0"/>
          <w:caps w:val="0"/>
          <w:color w:val="333333"/>
          <w:spacing w:val="0"/>
          <w:sz w:val="33"/>
          <w:szCs w:val="33"/>
        </w:rPr>
      </w:pPr>
      <w:r>
        <w:rPr>
          <w:rFonts w:hint="eastAsia" w:ascii="微软雅黑" w:hAnsi="微软雅黑" w:eastAsia="微软雅黑" w:cs="微软雅黑"/>
          <w:i w:val="0"/>
          <w:caps w:val="0"/>
          <w:color w:val="333333"/>
          <w:spacing w:val="0"/>
          <w:sz w:val="33"/>
          <w:szCs w:val="33"/>
          <w:bdr w:val="none" w:color="auto" w:sz="0" w:space="0"/>
          <w:shd w:val="clear" w:fill="FFFFFF"/>
        </w:rPr>
        <w:t>关于选拔推荐陕西省第十二届高校教学名师奖候选人的通知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0"/>
        <w:rPr>
          <w:rFonts w:ascii="微软雅黑" w:hAnsi="微软雅黑" w:eastAsia="微软雅黑" w:cs="微软雅黑"/>
          <w:i w:val="0"/>
          <w:caps w:val="0"/>
          <w:color w:val="333333"/>
          <w:spacing w:val="0"/>
          <w:sz w:val="27"/>
          <w:szCs w:val="27"/>
        </w:rPr>
      </w:pPr>
      <w:r>
        <w:rPr>
          <w:rFonts w:ascii="仿宋" w:hAnsi="仿宋" w:eastAsia="仿宋" w:cs="仿宋"/>
          <w:i w:val="0"/>
          <w:caps w:val="0"/>
          <w:color w:val="333333"/>
          <w:spacing w:val="0"/>
          <w:sz w:val="31"/>
          <w:szCs w:val="31"/>
          <w:bdr w:val="none" w:color="auto" w:sz="0" w:space="0"/>
          <w:shd w:val="clear" w:fill="FFFFFF"/>
        </w:rPr>
        <w:t>各学院（系、部）：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0"/>
        <w:rPr>
          <w:rFonts w:hint="eastAsia" w:ascii="微软雅黑" w:hAnsi="微软雅黑" w:eastAsia="微软雅黑" w:cs="微软雅黑"/>
          <w:i w:val="0"/>
          <w:caps w:val="0"/>
          <w:color w:val="333333"/>
          <w:spacing w:val="0"/>
          <w:sz w:val="27"/>
          <w:szCs w:val="27"/>
        </w:rPr>
      </w:pPr>
      <w:r>
        <w:rPr>
          <w:rFonts w:hint="eastAsia" w:ascii="仿宋" w:hAnsi="仿宋" w:eastAsia="仿宋" w:cs="仿宋"/>
          <w:i w:val="0"/>
          <w:caps w:val="0"/>
          <w:color w:val="333333"/>
          <w:spacing w:val="0"/>
          <w:sz w:val="31"/>
          <w:szCs w:val="31"/>
          <w:bdr w:val="none" w:color="auto" w:sz="0" w:space="0"/>
          <w:shd w:val="clear" w:fill="FFFFFF"/>
        </w:rPr>
        <w:t>　　根据陕西省教育厅《关于开展第十二届陕西省普通本科高等学校教学名师奖评选表彰工作的通知》（陕教高办〔2020〕21号）安排，学校决定开展2020年省级教学名师奖候选人选拔推荐工作，现就有关事宜通知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0"/>
        <w:rPr>
          <w:rFonts w:hint="eastAsia" w:ascii="微软雅黑" w:hAnsi="微软雅黑" w:eastAsia="微软雅黑" w:cs="微软雅黑"/>
          <w:i w:val="0"/>
          <w:caps w:val="0"/>
          <w:color w:val="333333"/>
          <w:spacing w:val="0"/>
          <w:sz w:val="27"/>
          <w:szCs w:val="27"/>
        </w:rPr>
      </w:pPr>
      <w:r>
        <w:rPr>
          <w:rFonts w:hint="eastAsia" w:ascii="仿宋" w:hAnsi="仿宋" w:eastAsia="仿宋" w:cs="仿宋"/>
          <w:i w:val="0"/>
          <w:caps w:val="0"/>
          <w:color w:val="333333"/>
          <w:spacing w:val="0"/>
          <w:sz w:val="31"/>
          <w:szCs w:val="31"/>
          <w:bdr w:val="none" w:color="auto" w:sz="0" w:space="0"/>
          <w:shd w:val="clear" w:fill="FFFFFF"/>
        </w:rPr>
        <w:t>　　一、申报范围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0"/>
        <w:rPr>
          <w:rFonts w:hint="eastAsia" w:ascii="微软雅黑" w:hAnsi="微软雅黑" w:eastAsia="微软雅黑" w:cs="微软雅黑"/>
          <w:i w:val="0"/>
          <w:caps w:val="0"/>
          <w:color w:val="333333"/>
          <w:spacing w:val="0"/>
          <w:sz w:val="27"/>
          <w:szCs w:val="27"/>
        </w:rPr>
      </w:pPr>
      <w:r>
        <w:rPr>
          <w:rFonts w:hint="eastAsia" w:ascii="仿宋" w:hAnsi="仿宋" w:eastAsia="仿宋" w:cs="仿宋"/>
          <w:i w:val="0"/>
          <w:caps w:val="0"/>
          <w:color w:val="333333"/>
          <w:spacing w:val="0"/>
          <w:sz w:val="31"/>
          <w:szCs w:val="31"/>
          <w:bdr w:val="none" w:color="auto" w:sz="0" w:space="0"/>
          <w:shd w:val="clear" w:fill="FFFFFF"/>
        </w:rPr>
        <w:t>　　我校承担本科教学任务的在职在岗专任教师。已获得往届陕西省“教学名师奖”的教师不再参加本次评选。已退休的参评教师须为学校返聘教师，并由人事处出具返聘证明。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0"/>
        <w:rPr>
          <w:rFonts w:hint="eastAsia" w:ascii="微软雅黑" w:hAnsi="微软雅黑" w:eastAsia="微软雅黑" w:cs="微软雅黑"/>
          <w:i w:val="0"/>
          <w:caps w:val="0"/>
          <w:color w:val="333333"/>
          <w:spacing w:val="0"/>
          <w:sz w:val="27"/>
          <w:szCs w:val="27"/>
        </w:rPr>
      </w:pPr>
      <w:r>
        <w:rPr>
          <w:rFonts w:hint="eastAsia" w:ascii="仿宋" w:hAnsi="仿宋" w:eastAsia="仿宋" w:cs="仿宋"/>
          <w:i w:val="0"/>
          <w:caps w:val="0"/>
          <w:color w:val="333333"/>
          <w:spacing w:val="0"/>
          <w:sz w:val="31"/>
          <w:szCs w:val="31"/>
          <w:bdr w:val="none" w:color="auto" w:sz="0" w:space="0"/>
          <w:shd w:val="clear" w:fill="FFFFFF"/>
        </w:rPr>
        <w:t>　　二、推荐名额</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0"/>
        <w:rPr>
          <w:rFonts w:hint="eastAsia" w:ascii="微软雅黑" w:hAnsi="微软雅黑" w:eastAsia="微软雅黑" w:cs="微软雅黑"/>
          <w:i w:val="0"/>
          <w:caps w:val="0"/>
          <w:color w:val="333333"/>
          <w:spacing w:val="0"/>
          <w:sz w:val="27"/>
          <w:szCs w:val="27"/>
        </w:rPr>
      </w:pPr>
      <w:r>
        <w:rPr>
          <w:rFonts w:hint="eastAsia" w:ascii="仿宋" w:hAnsi="仿宋" w:eastAsia="仿宋" w:cs="仿宋"/>
          <w:i w:val="0"/>
          <w:caps w:val="0"/>
          <w:color w:val="333333"/>
          <w:spacing w:val="0"/>
          <w:sz w:val="31"/>
          <w:szCs w:val="31"/>
          <w:bdr w:val="none" w:color="auto" w:sz="0" w:space="0"/>
          <w:shd w:val="clear" w:fill="FFFFFF"/>
        </w:rPr>
        <w:t>　　本次我校向陕西省教育厅共推荐4名高校教学名师奖候选人。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645"/>
        <w:rPr>
          <w:rFonts w:hint="eastAsia" w:ascii="微软雅黑" w:hAnsi="微软雅黑" w:eastAsia="微软雅黑" w:cs="微软雅黑"/>
          <w:i w:val="0"/>
          <w:caps w:val="0"/>
          <w:color w:val="333333"/>
          <w:spacing w:val="0"/>
          <w:sz w:val="27"/>
          <w:szCs w:val="27"/>
        </w:rPr>
      </w:pPr>
      <w:r>
        <w:rPr>
          <w:rFonts w:hint="eastAsia" w:ascii="仿宋" w:hAnsi="仿宋" w:eastAsia="仿宋" w:cs="仿宋"/>
          <w:i w:val="0"/>
          <w:caps w:val="0"/>
          <w:color w:val="333333"/>
          <w:spacing w:val="0"/>
          <w:sz w:val="31"/>
          <w:szCs w:val="31"/>
          <w:bdr w:val="none" w:color="auto" w:sz="0" w:space="0"/>
          <w:shd w:val="clear" w:fill="FFFFFF"/>
        </w:rPr>
        <w:t>三、申报条件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645"/>
        <w:rPr>
          <w:rFonts w:hint="eastAsia" w:ascii="微软雅黑" w:hAnsi="微软雅黑" w:eastAsia="微软雅黑" w:cs="微软雅黑"/>
          <w:i w:val="0"/>
          <w:caps w:val="0"/>
          <w:color w:val="333333"/>
          <w:spacing w:val="0"/>
          <w:sz w:val="27"/>
          <w:szCs w:val="27"/>
        </w:rPr>
      </w:pPr>
      <w:r>
        <w:rPr>
          <w:rFonts w:hint="eastAsia" w:ascii="仿宋" w:hAnsi="仿宋" w:eastAsia="仿宋" w:cs="仿宋"/>
          <w:i w:val="0"/>
          <w:caps w:val="0"/>
          <w:color w:val="333333"/>
          <w:spacing w:val="0"/>
          <w:sz w:val="31"/>
          <w:szCs w:val="31"/>
          <w:bdr w:val="none" w:color="auto" w:sz="0" w:space="0"/>
          <w:shd w:val="clear" w:fill="FFFFFF"/>
        </w:rPr>
        <w:t>1．坚持党的教育方针，具有强烈的事业心、责任感和团结协作精神，治学严谨，道德高尚，教书育人，为人师表。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645"/>
        <w:rPr>
          <w:rFonts w:hint="eastAsia" w:ascii="微软雅黑" w:hAnsi="微软雅黑" w:eastAsia="微软雅黑" w:cs="微软雅黑"/>
          <w:i w:val="0"/>
          <w:caps w:val="0"/>
          <w:color w:val="333333"/>
          <w:spacing w:val="0"/>
          <w:sz w:val="27"/>
          <w:szCs w:val="27"/>
        </w:rPr>
      </w:pPr>
      <w:r>
        <w:rPr>
          <w:rFonts w:hint="eastAsia" w:ascii="仿宋" w:hAnsi="仿宋" w:eastAsia="仿宋" w:cs="仿宋"/>
          <w:i w:val="0"/>
          <w:caps w:val="0"/>
          <w:color w:val="333333"/>
          <w:spacing w:val="0"/>
          <w:sz w:val="31"/>
          <w:szCs w:val="31"/>
          <w:bdr w:val="none" w:color="auto" w:sz="0" w:space="0"/>
          <w:shd w:val="clear" w:fill="FFFFFF"/>
        </w:rPr>
        <w:t>2．具有副教授以上专业技术职务，从教15年以上（含15年，统计截止时间为2019年12月31日）。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645"/>
        <w:rPr>
          <w:rFonts w:hint="eastAsia" w:ascii="微软雅黑" w:hAnsi="微软雅黑" w:eastAsia="微软雅黑" w:cs="微软雅黑"/>
          <w:i w:val="0"/>
          <w:caps w:val="0"/>
          <w:color w:val="333333"/>
          <w:spacing w:val="0"/>
          <w:sz w:val="27"/>
          <w:szCs w:val="27"/>
        </w:rPr>
      </w:pPr>
      <w:r>
        <w:rPr>
          <w:rFonts w:hint="eastAsia" w:ascii="仿宋" w:hAnsi="仿宋" w:eastAsia="仿宋" w:cs="仿宋"/>
          <w:i w:val="0"/>
          <w:caps w:val="0"/>
          <w:color w:val="333333"/>
          <w:spacing w:val="0"/>
          <w:sz w:val="31"/>
          <w:szCs w:val="31"/>
          <w:bdr w:val="none" w:color="auto" w:sz="0" w:space="0"/>
          <w:shd w:val="clear" w:fill="FFFFFF"/>
        </w:rPr>
        <w:t>3．积极承担教学工作任务，2017—2019年，承担校内本科实际课堂教学不少于64学时/年，或承担校内教学任务不少于96学时/年（含实践教学）。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645"/>
        <w:rPr>
          <w:rFonts w:hint="eastAsia" w:ascii="微软雅黑" w:hAnsi="微软雅黑" w:eastAsia="微软雅黑" w:cs="微软雅黑"/>
          <w:i w:val="0"/>
          <w:caps w:val="0"/>
          <w:color w:val="333333"/>
          <w:spacing w:val="0"/>
          <w:sz w:val="27"/>
          <w:szCs w:val="27"/>
        </w:rPr>
      </w:pPr>
      <w:r>
        <w:rPr>
          <w:rFonts w:hint="eastAsia" w:ascii="仿宋" w:hAnsi="仿宋" w:eastAsia="仿宋" w:cs="仿宋"/>
          <w:i w:val="0"/>
          <w:caps w:val="0"/>
          <w:color w:val="333333"/>
          <w:spacing w:val="0"/>
          <w:sz w:val="31"/>
          <w:szCs w:val="31"/>
          <w:bdr w:val="none" w:color="auto" w:sz="0" w:space="0"/>
          <w:shd w:val="clear" w:fill="FFFFFF"/>
        </w:rPr>
        <w:t>4.其他条件依照《第十二届陕西普通本科高等学校教学名师奖评选指标体系》（见附件1）执行。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0"/>
        <w:rPr>
          <w:rFonts w:hint="eastAsia" w:ascii="微软雅黑" w:hAnsi="微软雅黑" w:eastAsia="微软雅黑" w:cs="微软雅黑"/>
          <w:i w:val="0"/>
          <w:caps w:val="0"/>
          <w:color w:val="333333"/>
          <w:spacing w:val="0"/>
          <w:sz w:val="27"/>
          <w:szCs w:val="27"/>
        </w:rPr>
      </w:pPr>
      <w:r>
        <w:rPr>
          <w:rFonts w:hint="eastAsia" w:ascii="仿宋" w:hAnsi="仿宋" w:eastAsia="仿宋" w:cs="仿宋"/>
          <w:i w:val="0"/>
          <w:caps w:val="0"/>
          <w:color w:val="333333"/>
          <w:spacing w:val="0"/>
          <w:sz w:val="31"/>
          <w:szCs w:val="31"/>
          <w:bdr w:val="none" w:color="auto" w:sz="0" w:space="0"/>
          <w:shd w:val="clear" w:fill="FFFFFF"/>
        </w:rPr>
        <w:t>　　5.本次“省级教学名师奖”评选优先考虑长期承担教学任务并做出突出贡献的一线教师，重点向为低年级学生讲授基础课、公共课的教师倾斜，向长期从事创新创业教育、实验实习实训教学的教师倾斜。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0"/>
        <w:rPr>
          <w:rFonts w:hint="eastAsia" w:ascii="微软雅黑" w:hAnsi="微软雅黑" w:eastAsia="微软雅黑" w:cs="微软雅黑"/>
          <w:i w:val="0"/>
          <w:caps w:val="0"/>
          <w:color w:val="333333"/>
          <w:spacing w:val="0"/>
          <w:sz w:val="27"/>
          <w:szCs w:val="27"/>
        </w:rPr>
      </w:pPr>
      <w:r>
        <w:rPr>
          <w:rFonts w:hint="eastAsia" w:ascii="仿宋" w:hAnsi="仿宋" w:eastAsia="仿宋" w:cs="仿宋"/>
          <w:i w:val="0"/>
          <w:caps w:val="0"/>
          <w:color w:val="333333"/>
          <w:spacing w:val="0"/>
          <w:sz w:val="31"/>
          <w:szCs w:val="31"/>
          <w:bdr w:val="none" w:color="auto" w:sz="0" w:space="0"/>
          <w:shd w:val="clear" w:fill="FFFFFF"/>
        </w:rPr>
        <w:t>　　四、申报程序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0"/>
        <w:rPr>
          <w:rFonts w:hint="eastAsia" w:ascii="微软雅黑" w:hAnsi="微软雅黑" w:eastAsia="微软雅黑" w:cs="微软雅黑"/>
          <w:i w:val="0"/>
          <w:caps w:val="0"/>
          <w:color w:val="333333"/>
          <w:spacing w:val="0"/>
          <w:sz w:val="27"/>
          <w:szCs w:val="27"/>
        </w:rPr>
      </w:pPr>
      <w:r>
        <w:rPr>
          <w:rFonts w:hint="eastAsia" w:ascii="仿宋" w:hAnsi="仿宋" w:eastAsia="仿宋" w:cs="仿宋"/>
          <w:i w:val="0"/>
          <w:caps w:val="0"/>
          <w:color w:val="333333"/>
          <w:spacing w:val="0"/>
          <w:sz w:val="31"/>
          <w:szCs w:val="31"/>
          <w:bdr w:val="none" w:color="auto" w:sz="0" w:space="0"/>
          <w:shd w:val="clear" w:fill="FFFFFF"/>
        </w:rPr>
        <w:t>　　1. 符合条件有申报意愿的教师填写《第十二届陕西普通高等学校教学名师奖候选人推荐表》（见附件2），在相关处室审核并签字盖章。同时提供获奖、代表论著等相关证明材料（复印件装订成册）。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645"/>
        <w:rPr>
          <w:rFonts w:hint="eastAsia" w:ascii="微软雅黑" w:hAnsi="微软雅黑" w:eastAsia="微软雅黑" w:cs="微软雅黑"/>
          <w:i w:val="0"/>
          <w:caps w:val="0"/>
          <w:color w:val="333333"/>
          <w:spacing w:val="0"/>
          <w:sz w:val="27"/>
          <w:szCs w:val="27"/>
        </w:rPr>
      </w:pPr>
      <w:r>
        <w:rPr>
          <w:rFonts w:hint="eastAsia" w:ascii="仿宋" w:hAnsi="仿宋" w:eastAsia="仿宋" w:cs="仿宋"/>
          <w:i w:val="0"/>
          <w:caps w:val="0"/>
          <w:color w:val="333333"/>
          <w:spacing w:val="0"/>
          <w:sz w:val="31"/>
          <w:szCs w:val="31"/>
          <w:bdr w:val="none" w:color="auto" w:sz="0" w:space="0"/>
          <w:shd w:val="clear" w:fill="FFFFFF"/>
        </w:rPr>
        <w:t>2. 各学院（系、部）将本单位所有申请人的材料汇总后，由所在学院（系、部）组织专家审查、评审，经学院（系、部）党政联席会议审定后，将推荐材料于10月4日上午11：00前报至教学发展中心培训办公室（南校区数字化楼112室），并发送电子版至：jspx@nwsuaf.edu.cn，逾期将不再接受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645"/>
        <w:rPr>
          <w:rFonts w:hint="eastAsia" w:ascii="微软雅黑" w:hAnsi="微软雅黑" w:eastAsia="微软雅黑" w:cs="微软雅黑"/>
          <w:i w:val="0"/>
          <w:caps w:val="0"/>
          <w:color w:val="333333"/>
          <w:spacing w:val="0"/>
          <w:sz w:val="27"/>
          <w:szCs w:val="27"/>
        </w:rPr>
      </w:pPr>
      <w:r>
        <w:rPr>
          <w:rFonts w:hint="eastAsia" w:ascii="仿宋" w:hAnsi="仿宋" w:eastAsia="仿宋" w:cs="仿宋"/>
          <w:i w:val="0"/>
          <w:caps w:val="0"/>
          <w:color w:val="333333"/>
          <w:spacing w:val="0"/>
          <w:sz w:val="31"/>
          <w:szCs w:val="31"/>
          <w:bdr w:val="none" w:color="auto" w:sz="0" w:space="0"/>
          <w:shd w:val="clear" w:fill="FFFFFF"/>
        </w:rPr>
        <w:t>报送材料包括：</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645"/>
        <w:rPr>
          <w:rFonts w:hint="eastAsia" w:ascii="微软雅黑" w:hAnsi="微软雅黑" w:eastAsia="微软雅黑" w:cs="微软雅黑"/>
          <w:i w:val="0"/>
          <w:caps w:val="0"/>
          <w:color w:val="333333"/>
          <w:spacing w:val="0"/>
          <w:sz w:val="27"/>
          <w:szCs w:val="27"/>
        </w:rPr>
      </w:pPr>
      <w:r>
        <w:rPr>
          <w:rFonts w:hint="eastAsia" w:ascii="仿宋" w:hAnsi="仿宋" w:eastAsia="仿宋" w:cs="仿宋"/>
          <w:i w:val="0"/>
          <w:caps w:val="0"/>
          <w:color w:val="333333"/>
          <w:spacing w:val="0"/>
          <w:sz w:val="31"/>
          <w:szCs w:val="31"/>
          <w:bdr w:val="none" w:color="auto" w:sz="0" w:space="0"/>
          <w:shd w:val="clear" w:fill="FFFFFF"/>
        </w:rPr>
        <w:t>（1）第十二届陕西省高等学校教学名师奖候选人申报汇总表（附件3，附电子文档）；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645"/>
        <w:rPr>
          <w:rFonts w:hint="eastAsia" w:ascii="微软雅黑" w:hAnsi="微软雅黑" w:eastAsia="微软雅黑" w:cs="微软雅黑"/>
          <w:i w:val="0"/>
          <w:caps w:val="0"/>
          <w:color w:val="333333"/>
          <w:spacing w:val="0"/>
          <w:sz w:val="27"/>
          <w:szCs w:val="27"/>
        </w:rPr>
      </w:pPr>
      <w:r>
        <w:rPr>
          <w:rFonts w:hint="eastAsia" w:ascii="仿宋" w:hAnsi="仿宋" w:eastAsia="仿宋" w:cs="仿宋"/>
          <w:i w:val="0"/>
          <w:caps w:val="0"/>
          <w:color w:val="333333"/>
          <w:spacing w:val="0"/>
          <w:sz w:val="31"/>
          <w:szCs w:val="31"/>
          <w:bdr w:val="none" w:color="auto" w:sz="0" w:space="0"/>
          <w:shd w:val="clear" w:fill="FFFFFF"/>
        </w:rPr>
        <w:t>（2）西北农林科技大学教师思想政治鉴定表；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645"/>
        <w:rPr>
          <w:rFonts w:hint="eastAsia" w:ascii="微软雅黑" w:hAnsi="微软雅黑" w:eastAsia="微软雅黑" w:cs="微软雅黑"/>
          <w:i w:val="0"/>
          <w:caps w:val="0"/>
          <w:color w:val="333333"/>
          <w:spacing w:val="0"/>
          <w:sz w:val="27"/>
          <w:szCs w:val="27"/>
        </w:rPr>
      </w:pPr>
      <w:r>
        <w:rPr>
          <w:rFonts w:hint="eastAsia" w:ascii="仿宋" w:hAnsi="仿宋" w:eastAsia="仿宋" w:cs="仿宋"/>
          <w:i w:val="0"/>
          <w:caps w:val="0"/>
          <w:color w:val="333333"/>
          <w:spacing w:val="0"/>
          <w:sz w:val="31"/>
          <w:szCs w:val="31"/>
          <w:bdr w:val="none" w:color="auto" w:sz="0" w:space="0"/>
          <w:shd w:val="clear" w:fill="FFFFFF"/>
        </w:rPr>
        <w:t>（3）第十二届陕西普通高等学校教学名师奖候选人推荐表2份（正反打印，附电子文档）及相关佐证材料1份。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0"/>
        <w:rPr>
          <w:rFonts w:hint="eastAsia" w:ascii="微软雅黑" w:hAnsi="微软雅黑" w:eastAsia="微软雅黑" w:cs="微软雅黑"/>
          <w:i w:val="0"/>
          <w:caps w:val="0"/>
          <w:color w:val="333333"/>
          <w:spacing w:val="0"/>
          <w:sz w:val="27"/>
          <w:szCs w:val="27"/>
        </w:rPr>
      </w:pPr>
      <w:r>
        <w:rPr>
          <w:rFonts w:hint="eastAsia" w:ascii="仿宋" w:hAnsi="仿宋" w:eastAsia="仿宋" w:cs="仿宋"/>
          <w:i w:val="0"/>
          <w:caps w:val="0"/>
          <w:color w:val="333333"/>
          <w:spacing w:val="0"/>
          <w:sz w:val="31"/>
          <w:szCs w:val="31"/>
          <w:bdr w:val="none" w:color="auto" w:sz="0" w:space="0"/>
          <w:shd w:val="clear" w:fill="FFFFFF"/>
        </w:rPr>
        <w:t>　　3.学校组织专家于10月5日对各单位推荐人选进行综合评议。评议结果经校长办公会审议通过，校内公示七日无异议后推荐参加陕西省第十二届教学名师奖的评选。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0"/>
        <w:rPr>
          <w:rFonts w:hint="eastAsia" w:ascii="微软雅黑" w:hAnsi="微软雅黑" w:eastAsia="微软雅黑" w:cs="微软雅黑"/>
          <w:i w:val="0"/>
          <w:caps w:val="0"/>
          <w:color w:val="333333"/>
          <w:spacing w:val="0"/>
          <w:sz w:val="27"/>
          <w:szCs w:val="27"/>
        </w:rPr>
      </w:pPr>
      <w:r>
        <w:rPr>
          <w:rFonts w:hint="eastAsia" w:ascii="仿宋" w:hAnsi="仿宋" w:eastAsia="仿宋" w:cs="仿宋"/>
          <w:i w:val="0"/>
          <w:caps w:val="0"/>
          <w:color w:val="333333"/>
          <w:spacing w:val="0"/>
          <w:sz w:val="31"/>
          <w:szCs w:val="31"/>
          <w:bdr w:val="none" w:color="auto" w:sz="0" w:space="0"/>
          <w:shd w:val="clear" w:fill="FFFFFF"/>
        </w:rPr>
        <w:t>　　五、工作要求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0"/>
        <w:rPr>
          <w:rFonts w:hint="eastAsia" w:ascii="微软雅黑" w:hAnsi="微软雅黑" w:eastAsia="微软雅黑" w:cs="微软雅黑"/>
          <w:i w:val="0"/>
          <w:caps w:val="0"/>
          <w:color w:val="333333"/>
          <w:spacing w:val="0"/>
          <w:sz w:val="27"/>
          <w:szCs w:val="27"/>
        </w:rPr>
      </w:pPr>
      <w:r>
        <w:rPr>
          <w:rFonts w:hint="eastAsia" w:ascii="仿宋" w:hAnsi="仿宋" w:eastAsia="仿宋" w:cs="仿宋"/>
          <w:i w:val="0"/>
          <w:caps w:val="0"/>
          <w:color w:val="333333"/>
          <w:spacing w:val="0"/>
          <w:sz w:val="31"/>
          <w:szCs w:val="31"/>
          <w:bdr w:val="none" w:color="auto" w:sz="0" w:space="0"/>
          <w:shd w:val="clear" w:fill="FFFFFF"/>
        </w:rPr>
        <w:t>　　1、各学院（系、部）要认真研究陕西省普通高校教学名师奖评选指标体系，坚持标准，积极评审推荐。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0"/>
        <w:rPr>
          <w:rFonts w:hint="eastAsia" w:ascii="微软雅黑" w:hAnsi="微软雅黑" w:eastAsia="微软雅黑" w:cs="微软雅黑"/>
          <w:i w:val="0"/>
          <w:caps w:val="0"/>
          <w:color w:val="333333"/>
          <w:spacing w:val="0"/>
          <w:sz w:val="27"/>
          <w:szCs w:val="27"/>
        </w:rPr>
      </w:pPr>
      <w:r>
        <w:rPr>
          <w:rFonts w:hint="eastAsia" w:ascii="仿宋" w:hAnsi="仿宋" w:eastAsia="仿宋" w:cs="仿宋"/>
          <w:i w:val="0"/>
          <w:caps w:val="0"/>
          <w:color w:val="333333"/>
          <w:spacing w:val="0"/>
          <w:sz w:val="31"/>
          <w:szCs w:val="31"/>
          <w:bdr w:val="none" w:color="auto" w:sz="0" w:space="0"/>
          <w:shd w:val="clear" w:fill="FFFFFF"/>
        </w:rPr>
        <w:t>　　2、申请人员如实填写申报表，提交有关材料。凡弄虚作假、徇私舞弊的，一经查实，取消候选人评选资格。</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0"/>
        <w:rPr>
          <w:rFonts w:hint="eastAsia" w:ascii="微软雅黑" w:hAnsi="微软雅黑" w:eastAsia="微软雅黑" w:cs="微软雅黑"/>
          <w:i w:val="0"/>
          <w:caps w:val="0"/>
          <w:color w:val="333333"/>
          <w:spacing w:val="0"/>
          <w:sz w:val="27"/>
          <w:szCs w:val="27"/>
        </w:rPr>
      </w:pPr>
      <w:r>
        <w:rPr>
          <w:rFonts w:hint="eastAsia" w:ascii="仿宋" w:hAnsi="仿宋" w:eastAsia="仿宋" w:cs="仿宋"/>
          <w:i w:val="0"/>
          <w:caps w:val="0"/>
          <w:color w:val="333333"/>
          <w:spacing w:val="0"/>
          <w:sz w:val="31"/>
          <w:szCs w:val="31"/>
          <w:bdr w:val="none" w:color="auto" w:sz="0" w:space="0"/>
          <w:shd w:val="clear" w:fill="FFFFFF"/>
        </w:rPr>
        <w:t>　　联系人：王磊 电话：87080242</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0"/>
        <w:rPr>
          <w:rFonts w:hint="eastAsia" w:ascii="微软雅黑" w:hAnsi="微软雅黑" w:eastAsia="微软雅黑" w:cs="微软雅黑"/>
          <w:i w:val="0"/>
          <w:caps w:val="0"/>
          <w:color w:val="333333"/>
          <w:spacing w:val="0"/>
          <w:sz w:val="27"/>
          <w:szCs w:val="27"/>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0"/>
        <w:rPr>
          <w:rFonts w:hint="eastAsia" w:ascii="微软雅黑" w:hAnsi="微软雅黑" w:eastAsia="微软雅黑" w:cs="微软雅黑"/>
          <w:i w:val="0"/>
          <w:caps w:val="0"/>
          <w:color w:val="333333"/>
          <w:spacing w:val="0"/>
          <w:sz w:val="27"/>
          <w:szCs w:val="27"/>
        </w:rPr>
      </w:pPr>
      <w:r>
        <w:rPr>
          <w:rFonts w:hint="eastAsia" w:ascii="仿宋" w:hAnsi="仿宋" w:eastAsia="仿宋" w:cs="仿宋"/>
          <w:i w:val="0"/>
          <w:caps w:val="0"/>
          <w:color w:val="333333"/>
          <w:spacing w:val="0"/>
          <w:sz w:val="31"/>
          <w:szCs w:val="31"/>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0"/>
        <w:rPr>
          <w:rFonts w:hint="eastAsia" w:ascii="微软雅黑" w:hAnsi="微软雅黑" w:eastAsia="微软雅黑" w:cs="微软雅黑"/>
          <w:i w:val="0"/>
          <w:caps w:val="0"/>
          <w:color w:val="333333"/>
          <w:spacing w:val="0"/>
          <w:sz w:val="27"/>
          <w:szCs w:val="27"/>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0"/>
        <w:jc w:val="right"/>
        <w:rPr>
          <w:rFonts w:hint="eastAsia" w:ascii="微软雅黑" w:hAnsi="微软雅黑" w:eastAsia="微软雅黑" w:cs="微软雅黑"/>
          <w:i w:val="0"/>
          <w:caps w:val="0"/>
          <w:color w:val="333333"/>
          <w:spacing w:val="0"/>
          <w:sz w:val="27"/>
          <w:szCs w:val="27"/>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480" w:firstLine="0"/>
        <w:jc w:val="right"/>
        <w:rPr>
          <w:rFonts w:hint="eastAsia" w:ascii="微软雅黑" w:hAnsi="微软雅黑" w:eastAsia="微软雅黑" w:cs="微软雅黑"/>
          <w:i w:val="0"/>
          <w:caps w:val="0"/>
          <w:color w:val="333333"/>
          <w:spacing w:val="0"/>
          <w:sz w:val="27"/>
          <w:szCs w:val="27"/>
        </w:rPr>
      </w:pPr>
      <w:r>
        <w:rPr>
          <w:rFonts w:hint="eastAsia" w:ascii="仿宋" w:hAnsi="仿宋" w:eastAsia="仿宋" w:cs="仿宋"/>
          <w:i w:val="0"/>
          <w:caps w:val="0"/>
          <w:color w:val="333333"/>
          <w:spacing w:val="0"/>
          <w:sz w:val="31"/>
          <w:szCs w:val="31"/>
          <w:bdr w:val="none" w:color="auto" w:sz="0" w:space="0"/>
          <w:shd w:val="clear" w:fill="FFFFFF"/>
        </w:rPr>
        <w:t>教学发展中心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5" w:lineRule="atLeast"/>
        <w:ind w:left="0" w:right="0" w:firstLine="0"/>
        <w:jc w:val="right"/>
        <w:rPr>
          <w:rFonts w:hint="eastAsia" w:ascii="微软雅黑" w:hAnsi="微软雅黑" w:eastAsia="微软雅黑" w:cs="微软雅黑"/>
          <w:i w:val="0"/>
          <w:caps w:val="0"/>
          <w:color w:val="333333"/>
          <w:spacing w:val="0"/>
          <w:sz w:val="27"/>
          <w:szCs w:val="27"/>
        </w:rPr>
      </w:pPr>
      <w:r>
        <w:rPr>
          <w:rFonts w:hint="eastAsia" w:ascii="仿宋" w:hAnsi="仿宋" w:eastAsia="仿宋" w:cs="仿宋"/>
          <w:i w:val="0"/>
          <w:caps w:val="0"/>
          <w:color w:val="333333"/>
          <w:spacing w:val="0"/>
          <w:sz w:val="31"/>
          <w:szCs w:val="31"/>
          <w:bdr w:val="none" w:color="auto" w:sz="0" w:space="0"/>
          <w:shd w:val="clear" w:fill="FFFFFF"/>
        </w:rPr>
        <w:t>2020年9月24日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ED60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2020-09-28T07:00:09Z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