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06" w:rsidRDefault="00CE5CDF">
      <w:pPr>
        <w:spacing w:line="338" w:lineRule="auto"/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/>
          <w:color w:val="000000"/>
          <w:sz w:val="36"/>
          <w:szCs w:val="36"/>
        </w:rPr>
        <w:t>陕西省高校教师专业技能考试赋分表</w:t>
      </w:r>
    </w:p>
    <w:p w:rsidR="00546C06" w:rsidRDefault="00546C06">
      <w:pPr>
        <w:spacing w:line="338" w:lineRule="auto"/>
        <w:rPr>
          <w:rFonts w:eastAsia="宋体"/>
          <w:color w:val="000000"/>
          <w:kern w:val="0"/>
          <w:sz w:val="24"/>
        </w:rPr>
      </w:pPr>
    </w:p>
    <w:p w:rsidR="00546C06" w:rsidRDefault="00CE5CDF">
      <w:pPr>
        <w:spacing w:line="338" w:lineRule="auto"/>
        <w:rPr>
          <w:rFonts w:eastAsia="宋体"/>
          <w:color w:val="000000"/>
          <w:kern w:val="0"/>
          <w:sz w:val="24"/>
        </w:rPr>
      </w:pPr>
      <w:r>
        <w:rPr>
          <w:rFonts w:eastAsia="宋体" w:hint="eastAsia"/>
          <w:color w:val="000000"/>
          <w:kern w:val="0"/>
          <w:sz w:val="24"/>
        </w:rPr>
        <w:t>工作单位（公章）：</w:t>
      </w:r>
      <w:r>
        <w:rPr>
          <w:rFonts w:eastAsia="宋体" w:hint="eastAsia"/>
          <w:color w:val="000000"/>
          <w:kern w:val="0"/>
          <w:sz w:val="24"/>
        </w:rPr>
        <w:t xml:space="preserve">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653"/>
        <w:gridCol w:w="373"/>
        <w:gridCol w:w="839"/>
        <w:gridCol w:w="724"/>
        <w:gridCol w:w="837"/>
        <w:gridCol w:w="723"/>
        <w:gridCol w:w="656"/>
        <w:gridCol w:w="1052"/>
        <w:gridCol w:w="803"/>
        <w:gridCol w:w="799"/>
      </w:tblGrid>
      <w:tr w:rsidR="00546C06">
        <w:trPr>
          <w:trHeight w:val="649"/>
          <w:jc w:val="center"/>
        </w:trPr>
        <w:tc>
          <w:tcPr>
            <w:tcW w:w="624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int="eastAsia"/>
                <w:color w:val="000000"/>
                <w:kern w:val="0"/>
                <w:sz w:val="23"/>
                <w:szCs w:val="23"/>
              </w:rPr>
              <w:t>姓名</w:t>
            </w:r>
          </w:p>
        </w:tc>
        <w:tc>
          <w:tcPr>
            <w:tcW w:w="1519" w:type="pct"/>
            <w:gridSpan w:val="4"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int="eastAsia"/>
                <w:color w:val="000000"/>
                <w:kern w:val="0"/>
                <w:sz w:val="23"/>
                <w:szCs w:val="23"/>
              </w:rPr>
              <w:t>考试科目</w:t>
            </w:r>
          </w:p>
        </w:tc>
        <w:tc>
          <w:tcPr>
            <w:tcW w:w="1943" w:type="pct"/>
            <w:gridSpan w:val="4"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trHeight w:val="649"/>
          <w:jc w:val="center"/>
        </w:trPr>
        <w:tc>
          <w:tcPr>
            <w:tcW w:w="624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项目</w:t>
            </w: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spacing w:val="-6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spacing w:val="-6"/>
                <w:kern w:val="0"/>
                <w:sz w:val="23"/>
                <w:szCs w:val="23"/>
              </w:rPr>
              <w:t>序号</w:t>
            </w:r>
          </w:p>
        </w:tc>
        <w:tc>
          <w:tcPr>
            <w:tcW w:w="3053" w:type="pct"/>
            <w:gridSpan w:val="7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试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内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容</w:t>
            </w:r>
          </w:p>
        </w:tc>
        <w:tc>
          <w:tcPr>
            <w:tcW w:w="471" w:type="pct"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考试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方法</w:t>
            </w:r>
          </w:p>
        </w:tc>
        <w:tc>
          <w:tcPr>
            <w:tcW w:w="469" w:type="pct"/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考试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成绩</w:t>
            </w:r>
          </w:p>
        </w:tc>
      </w:tr>
      <w:tr w:rsidR="00546C06">
        <w:trPr>
          <w:cantSplit/>
          <w:trHeight w:val="687"/>
          <w:jc w:val="center"/>
        </w:trPr>
        <w:tc>
          <w:tcPr>
            <w:tcW w:w="624" w:type="pct"/>
            <w:vMerge w:val="restart"/>
            <w:vAlign w:val="center"/>
          </w:tcPr>
          <w:p w:rsidR="00546C06" w:rsidRDefault="00CE5CDF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教学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设计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>30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教学目标要求明确，符合教学大纲要求、教材特点、学生实际。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准确确定教学重点和难点，并表述正确。</w:t>
            </w:r>
          </w:p>
        </w:tc>
        <w:tc>
          <w:tcPr>
            <w:tcW w:w="471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1036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围绕教学目标、教材特点、学生实际选择教学方法，具有针对性、双边性和高效性，并对所选教学方法加以科学说明。</w:t>
            </w:r>
          </w:p>
        </w:tc>
        <w:tc>
          <w:tcPr>
            <w:tcW w:w="471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4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板书设计合理、新颖、简明。</w:t>
            </w:r>
          </w:p>
        </w:tc>
        <w:tc>
          <w:tcPr>
            <w:tcW w:w="471" w:type="pct"/>
            <w:vMerge/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作业设计有利于掌握基础知识，培养创新能力。</w:t>
            </w:r>
          </w:p>
        </w:tc>
        <w:tc>
          <w:tcPr>
            <w:tcW w:w="471" w:type="pct"/>
            <w:vMerge/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 w:val="restart"/>
            <w:vAlign w:val="center"/>
          </w:tcPr>
          <w:p w:rsidR="00546C06" w:rsidRDefault="00CE5CDF">
            <w:pPr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教学</w:t>
            </w:r>
          </w:p>
          <w:p w:rsidR="00546C06" w:rsidRDefault="00CE5CDF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组织</w:t>
            </w:r>
          </w:p>
          <w:p w:rsidR="00546C06" w:rsidRDefault="00CE5CDF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>40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教学各环节衔接自然，教学步骤清晰有序。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1400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7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师生双向互动积极协调，教学方法与教学内容配合得当；面向全体学生，重视启发，善于诱导；注重学生获取信息、处理信息能力，研究能力，创新能力，协作能力的培养。</w:t>
            </w:r>
          </w:p>
        </w:tc>
        <w:tc>
          <w:tcPr>
            <w:tcW w:w="471" w:type="pct"/>
            <w:vMerge/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785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8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课时内信息量适度，知识深度、广度把握得当；时间分配合理；按时完成教学任务，达到预定的教学目标。</w:t>
            </w:r>
          </w:p>
        </w:tc>
        <w:tc>
          <w:tcPr>
            <w:tcW w:w="471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 w:val="restart"/>
            <w:vAlign w:val="center"/>
          </w:tcPr>
          <w:p w:rsidR="00546C06" w:rsidRDefault="00CE5CDF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语言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表达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>15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9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讲普通话，口齿清楚。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10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教态大方，自然亲切。</w:t>
            </w:r>
          </w:p>
        </w:tc>
        <w:tc>
          <w:tcPr>
            <w:tcW w:w="471" w:type="pct"/>
            <w:vMerge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546C06" w:rsidRDefault="00546C06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11</w:t>
            </w:r>
          </w:p>
        </w:tc>
        <w:tc>
          <w:tcPr>
            <w:tcW w:w="3053" w:type="pct"/>
            <w:gridSpan w:val="7"/>
            <w:vAlign w:val="center"/>
          </w:tcPr>
          <w:p w:rsidR="00546C06" w:rsidRDefault="00CE5CDF">
            <w:pPr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语言表述准确、流畅、精练，具有科学性、逻辑性。</w:t>
            </w:r>
          </w:p>
        </w:tc>
        <w:tc>
          <w:tcPr>
            <w:tcW w:w="471" w:type="pct"/>
            <w:vMerge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trHeight w:val="725"/>
          <w:jc w:val="center"/>
        </w:trPr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546C06" w:rsidRDefault="00CE5CDF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媒体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使用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>
              <w:rPr>
                <w:rFonts w:eastAsia="黑体"/>
                <w:color w:val="000000"/>
                <w:kern w:val="0"/>
                <w:sz w:val="23"/>
                <w:szCs w:val="23"/>
              </w:rPr>
              <w:t>15</w:t>
            </w: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12</w:t>
            </w:r>
          </w:p>
        </w:tc>
        <w:tc>
          <w:tcPr>
            <w:tcW w:w="3053" w:type="pct"/>
            <w:gridSpan w:val="7"/>
            <w:tcBorders>
              <w:bottom w:val="single" w:sz="4" w:space="0" w:color="auto"/>
            </w:tcBorders>
            <w:vAlign w:val="center"/>
          </w:tcPr>
          <w:p w:rsidR="00546C06" w:rsidRDefault="00CE5CDF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常规教学媒体及现代化教学媒体选用（制作）恰当，运用适时；演示操作科学、规范、熟练。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noWrap/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spacing w:val="-4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887"/>
          <w:jc w:val="center"/>
        </w:trPr>
        <w:tc>
          <w:tcPr>
            <w:tcW w:w="12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教师专业技能考试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专家审查委员会</w:t>
            </w:r>
          </w:p>
          <w:p w:rsidR="00546C06" w:rsidRDefault="00CE5CDF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（学科评议组）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考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试</w:t>
            </w:r>
          </w:p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成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绩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546C06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成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员</w:t>
            </w:r>
          </w:p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（签名）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546C06">
        <w:trPr>
          <w:cantSplit/>
          <w:trHeight w:val="888"/>
          <w:jc w:val="center"/>
        </w:trPr>
        <w:tc>
          <w:tcPr>
            <w:tcW w:w="122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546C06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CE5CDF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认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定</w:t>
            </w:r>
          </w:p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等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次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组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长</w:t>
            </w:r>
          </w:p>
          <w:p w:rsidR="00546C06" w:rsidRDefault="00CE5CDF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>
              <w:rPr>
                <w:rFonts w:eastAsia="宋体"/>
                <w:color w:val="000000"/>
                <w:kern w:val="0"/>
                <w:sz w:val="23"/>
                <w:szCs w:val="23"/>
              </w:rPr>
              <w:t>（签名）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06" w:rsidRDefault="00546C06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</w:tbl>
    <w:p w:rsidR="00546C06" w:rsidRDefault="00CE5CDF">
      <w:pPr>
        <w:spacing w:line="338" w:lineRule="auto"/>
        <w:rPr>
          <w:rFonts w:eastAsia="宋体"/>
          <w:color w:val="000000"/>
          <w:kern w:val="0"/>
          <w:sz w:val="24"/>
        </w:rPr>
      </w:pPr>
      <w:r>
        <w:rPr>
          <w:rFonts w:eastAsia="宋体"/>
          <w:color w:val="000000"/>
          <w:kern w:val="0"/>
          <w:sz w:val="24"/>
        </w:rPr>
        <w:t>考试时间：</w:t>
      </w:r>
      <w:r w:rsidR="00900038">
        <w:rPr>
          <w:rFonts w:eastAsia="宋体"/>
          <w:color w:val="000000"/>
          <w:kern w:val="0"/>
          <w:sz w:val="24"/>
        </w:rPr>
        <w:t>2023</w:t>
      </w:r>
      <w:r>
        <w:rPr>
          <w:rFonts w:eastAsia="宋体"/>
          <w:color w:val="000000"/>
          <w:kern w:val="0"/>
          <w:sz w:val="24"/>
        </w:rPr>
        <w:t>年</w:t>
      </w:r>
      <w:r w:rsidR="00900038">
        <w:rPr>
          <w:rFonts w:eastAsia="宋体" w:hint="eastAsia"/>
          <w:color w:val="000000"/>
          <w:kern w:val="0"/>
          <w:sz w:val="24"/>
        </w:rPr>
        <w:t>5</w:t>
      </w:r>
      <w:r>
        <w:rPr>
          <w:rFonts w:eastAsia="宋体"/>
          <w:color w:val="000000"/>
          <w:kern w:val="0"/>
          <w:sz w:val="24"/>
        </w:rPr>
        <w:t>月</w:t>
      </w:r>
      <w:r w:rsidR="00900038">
        <w:rPr>
          <w:rFonts w:eastAsia="宋体" w:hint="eastAsia"/>
          <w:color w:val="000000"/>
          <w:kern w:val="0"/>
          <w:sz w:val="24"/>
        </w:rPr>
        <w:t>13</w:t>
      </w:r>
      <w:r>
        <w:rPr>
          <w:rFonts w:eastAsia="宋体"/>
          <w:color w:val="000000"/>
          <w:kern w:val="0"/>
          <w:sz w:val="24"/>
        </w:rPr>
        <w:t>日</w:t>
      </w:r>
      <w:r>
        <w:rPr>
          <w:rFonts w:eastAsia="宋体" w:hint="eastAsia"/>
          <w:color w:val="000000"/>
          <w:kern w:val="0"/>
          <w:sz w:val="24"/>
        </w:rPr>
        <w:t xml:space="preserve">            </w:t>
      </w:r>
      <w:r>
        <w:rPr>
          <w:rFonts w:eastAsia="宋体" w:hint="eastAsia"/>
          <w:color w:val="000000"/>
          <w:kern w:val="0"/>
          <w:sz w:val="24"/>
        </w:rPr>
        <w:t>考点院校：（公章）</w:t>
      </w:r>
      <w:r>
        <w:rPr>
          <w:rFonts w:eastAsia="宋体" w:hint="eastAsia"/>
          <w:color w:val="000000"/>
          <w:kern w:val="0"/>
          <w:sz w:val="24"/>
        </w:rPr>
        <w:t xml:space="preserve">    </w:t>
      </w:r>
      <w:bookmarkStart w:id="0" w:name="_GoBack"/>
      <w:bookmarkEnd w:id="0"/>
      <w:r>
        <w:rPr>
          <w:rFonts w:eastAsia="宋体" w:hint="eastAsia"/>
          <w:color w:val="000000"/>
          <w:kern w:val="0"/>
          <w:sz w:val="24"/>
        </w:rPr>
        <w:t xml:space="preserve">                    </w:t>
      </w:r>
    </w:p>
    <w:sectPr w:rsidR="0054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CDF" w:rsidRDefault="00CE5CDF" w:rsidP="00900038">
      <w:r>
        <w:separator/>
      </w:r>
    </w:p>
  </w:endnote>
  <w:endnote w:type="continuationSeparator" w:id="0">
    <w:p w:rsidR="00CE5CDF" w:rsidRDefault="00CE5CDF" w:rsidP="0090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CDF" w:rsidRDefault="00CE5CDF" w:rsidP="00900038">
      <w:r>
        <w:separator/>
      </w:r>
    </w:p>
  </w:footnote>
  <w:footnote w:type="continuationSeparator" w:id="0">
    <w:p w:rsidR="00CE5CDF" w:rsidRDefault="00CE5CDF" w:rsidP="00900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jdhN2RjOWUxZjM5NTc0ZWY1M2ZlNmE0Y2RkNjQifQ=="/>
  </w:docVars>
  <w:rsids>
    <w:rsidRoot w:val="00905250"/>
    <w:rsid w:val="00030FB3"/>
    <w:rsid w:val="000675C4"/>
    <w:rsid w:val="0009742A"/>
    <w:rsid w:val="000D7DB2"/>
    <w:rsid w:val="0042166B"/>
    <w:rsid w:val="00546C06"/>
    <w:rsid w:val="00553161"/>
    <w:rsid w:val="00620265"/>
    <w:rsid w:val="006B049C"/>
    <w:rsid w:val="0070308A"/>
    <w:rsid w:val="00881FE7"/>
    <w:rsid w:val="00894831"/>
    <w:rsid w:val="008B411F"/>
    <w:rsid w:val="00900038"/>
    <w:rsid w:val="00905250"/>
    <w:rsid w:val="009E01F7"/>
    <w:rsid w:val="00A02F84"/>
    <w:rsid w:val="00A66E6C"/>
    <w:rsid w:val="00AD7C2D"/>
    <w:rsid w:val="00C1614B"/>
    <w:rsid w:val="00CE5CDF"/>
    <w:rsid w:val="00D555AE"/>
    <w:rsid w:val="00E07CD9"/>
    <w:rsid w:val="00E40AC2"/>
    <w:rsid w:val="00F114C3"/>
    <w:rsid w:val="00F15179"/>
    <w:rsid w:val="00FA27C5"/>
    <w:rsid w:val="3F146E18"/>
    <w:rsid w:val="5970519F"/>
    <w:rsid w:val="75B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814B7"/>
  <w15:docId w15:val="{483A15F7-A5D5-46F1-BFC6-3484A32B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王磊</cp:lastModifiedBy>
  <cp:revision>13</cp:revision>
  <cp:lastPrinted>2019-04-04T01:53:00Z</cp:lastPrinted>
  <dcterms:created xsi:type="dcterms:W3CDTF">2019-03-27T03:20:00Z</dcterms:created>
  <dcterms:modified xsi:type="dcterms:W3CDTF">2023-05-05T07:58:00Z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A2BBD1746260484E9A46811C5B7BA8E5_12</vt:lpwstr>
  </property>
</Properties>
</file>