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2119E">
      <w:pPr>
        <w:jc w:val="center"/>
        <w:rPr>
          <w:rFonts w:hint="eastAsia" w:ascii="仿宋" w:hAnsi="仿宋" w:eastAsia="仿宋" w:cs="仿宋"/>
          <w:b/>
          <w:bCs/>
          <w:sz w:val="36"/>
          <w:szCs w:val="44"/>
        </w:rPr>
      </w:pPr>
      <w:bookmarkStart w:id="0" w:name="_GoBack"/>
      <w:r>
        <w:rPr>
          <w:rFonts w:hint="eastAsia" w:ascii="仿宋" w:hAnsi="仿宋" w:eastAsia="仿宋" w:cs="仿宋"/>
          <w:b/>
          <w:bCs/>
          <w:sz w:val="36"/>
          <w:szCs w:val="44"/>
        </w:rPr>
        <w:t>2024年度国家自然科学基金委员会与以色列科学基金会合作研究项目指南</w:t>
      </w:r>
    </w:p>
    <w:bookmarkEnd w:id="0"/>
    <w:p w14:paraId="324E464E">
      <w:pPr>
        <w:rPr>
          <w:rFonts w:hint="eastAsia" w:ascii="仿宋" w:hAnsi="仿宋" w:eastAsia="仿宋" w:cs="仿宋"/>
          <w:sz w:val="32"/>
          <w:szCs w:val="40"/>
        </w:rPr>
      </w:pPr>
      <w:r>
        <w:rPr>
          <w:rFonts w:hint="eastAsia" w:ascii="仿宋" w:hAnsi="仿宋" w:eastAsia="仿宋" w:cs="仿宋"/>
          <w:sz w:val="32"/>
          <w:szCs w:val="40"/>
        </w:rPr>
        <w:t>　　根据国家自然科学基金委员会（NSFC）与以色列科学基金会（ISF）的合作协议，2024年度双方将共同资助合作研究项目，支持两国科学家开展实质性的创新研究与合作。</w:t>
      </w:r>
    </w:p>
    <w:p w14:paraId="14F11ACF">
      <w:pPr>
        <w:rPr>
          <w:rFonts w:hint="eastAsia" w:ascii="仿宋" w:hAnsi="仿宋" w:eastAsia="仿宋" w:cs="仿宋"/>
          <w:sz w:val="32"/>
          <w:szCs w:val="40"/>
        </w:rPr>
      </w:pPr>
      <w:r>
        <w:rPr>
          <w:rFonts w:hint="eastAsia" w:ascii="仿宋" w:hAnsi="仿宋" w:eastAsia="仿宋" w:cs="仿宋"/>
          <w:sz w:val="32"/>
          <w:szCs w:val="40"/>
        </w:rPr>
        <w:t>　　一、 项目说明</w:t>
      </w:r>
    </w:p>
    <w:p w14:paraId="26D7FE0B">
      <w:pPr>
        <w:rPr>
          <w:rFonts w:hint="eastAsia" w:ascii="仿宋" w:hAnsi="仿宋" w:eastAsia="仿宋" w:cs="仿宋"/>
          <w:sz w:val="32"/>
          <w:szCs w:val="40"/>
        </w:rPr>
      </w:pPr>
      <w:r>
        <w:rPr>
          <w:rFonts w:hint="eastAsia" w:ascii="仿宋" w:hAnsi="仿宋" w:eastAsia="仿宋" w:cs="仿宋"/>
          <w:sz w:val="32"/>
          <w:szCs w:val="40"/>
        </w:rPr>
        <w:t>　　(一) 资助领域和申请代码。</w:t>
      </w:r>
    </w:p>
    <w:p w14:paraId="4518D0A0">
      <w:pPr>
        <w:rPr>
          <w:rFonts w:hint="eastAsia" w:ascii="仿宋" w:hAnsi="仿宋" w:eastAsia="仿宋" w:cs="仿宋"/>
          <w:sz w:val="32"/>
          <w:szCs w:val="40"/>
        </w:rPr>
      </w:pPr>
      <w:r>
        <w:rPr>
          <w:rFonts w:hint="eastAsia" w:ascii="仿宋" w:hAnsi="仿宋" w:eastAsia="仿宋" w:cs="仿宋"/>
          <w:sz w:val="32"/>
          <w:szCs w:val="40"/>
        </w:rPr>
        <w:t>　　申请人可在以下领域范围内自主选题，开展创新性合作研究：</w:t>
      </w:r>
    </w:p>
    <w:p w14:paraId="3C5BE4CA">
      <w:pPr>
        <w:rPr>
          <w:rFonts w:hint="eastAsia" w:ascii="仿宋" w:hAnsi="仿宋" w:eastAsia="仿宋" w:cs="仿宋"/>
          <w:sz w:val="32"/>
          <w:szCs w:val="40"/>
        </w:rPr>
      </w:pPr>
      <w:r>
        <w:rPr>
          <w:rFonts w:hint="eastAsia" w:ascii="仿宋" w:hAnsi="仿宋" w:eastAsia="仿宋" w:cs="仿宋"/>
          <w:sz w:val="32"/>
          <w:szCs w:val="40"/>
        </w:rPr>
        <w:t>　　1. 植物科学与农业（Plant sciences and Agriculture，申请代码1请选择C02, C13, C14, C15, C16, C20）</w:t>
      </w:r>
    </w:p>
    <w:p w14:paraId="0F20D11B">
      <w:pPr>
        <w:rPr>
          <w:rFonts w:hint="eastAsia" w:ascii="仿宋" w:hAnsi="仿宋" w:eastAsia="仿宋" w:cs="仿宋"/>
          <w:sz w:val="32"/>
          <w:szCs w:val="40"/>
        </w:rPr>
      </w:pPr>
      <w:r>
        <w:rPr>
          <w:rFonts w:hint="eastAsia" w:ascii="仿宋" w:hAnsi="仿宋" w:eastAsia="仿宋" w:cs="仿宋"/>
          <w:sz w:val="32"/>
          <w:szCs w:val="40"/>
        </w:rPr>
        <w:t>　　2. 动物科学（Animal science，申请代码1请选择C04, C17, C18, C19）</w:t>
      </w:r>
    </w:p>
    <w:p w14:paraId="1D42B97E">
      <w:pPr>
        <w:rPr>
          <w:rFonts w:hint="eastAsia" w:ascii="仿宋" w:hAnsi="仿宋" w:eastAsia="仿宋" w:cs="仿宋"/>
          <w:sz w:val="32"/>
          <w:szCs w:val="40"/>
        </w:rPr>
      </w:pPr>
      <w:r>
        <w:rPr>
          <w:rFonts w:hint="eastAsia" w:ascii="仿宋" w:hAnsi="仿宋" w:eastAsia="仿宋" w:cs="仿宋"/>
          <w:sz w:val="32"/>
          <w:szCs w:val="40"/>
        </w:rPr>
        <w:t>　　3. 生态学（Ecology，申请代码1请选择C03）</w:t>
      </w:r>
    </w:p>
    <w:p w14:paraId="2DABEDC7">
      <w:pPr>
        <w:rPr>
          <w:rFonts w:hint="eastAsia" w:ascii="仿宋" w:hAnsi="仿宋" w:eastAsia="仿宋" w:cs="仿宋"/>
          <w:sz w:val="32"/>
          <w:szCs w:val="40"/>
        </w:rPr>
      </w:pPr>
      <w:r>
        <w:rPr>
          <w:rFonts w:hint="eastAsia" w:ascii="仿宋" w:hAnsi="仿宋" w:eastAsia="仿宋" w:cs="仿宋"/>
          <w:sz w:val="32"/>
          <w:szCs w:val="40"/>
        </w:rPr>
        <w:t>　　4. 海洋生物学（Marine biology，申请代码1请选择C04, C19, D06）</w:t>
      </w:r>
    </w:p>
    <w:p w14:paraId="0F7CB74A">
      <w:pPr>
        <w:rPr>
          <w:rFonts w:hint="eastAsia" w:ascii="仿宋" w:hAnsi="仿宋" w:eastAsia="仿宋" w:cs="仿宋"/>
          <w:sz w:val="32"/>
          <w:szCs w:val="40"/>
        </w:rPr>
      </w:pPr>
      <w:r>
        <w:rPr>
          <w:rFonts w:hint="eastAsia" w:ascii="仿宋" w:hAnsi="仿宋" w:eastAsia="仿宋" w:cs="仿宋"/>
          <w:sz w:val="32"/>
          <w:szCs w:val="40"/>
        </w:rPr>
        <w:t>　　未按要求填写指定申请代码1的申请书将不予受理。</w:t>
      </w:r>
    </w:p>
    <w:p w14:paraId="5DB56287">
      <w:pPr>
        <w:rPr>
          <w:rFonts w:hint="eastAsia" w:ascii="仿宋" w:hAnsi="仿宋" w:eastAsia="仿宋" w:cs="仿宋"/>
          <w:sz w:val="32"/>
          <w:szCs w:val="40"/>
        </w:rPr>
      </w:pPr>
      <w:r>
        <w:rPr>
          <w:rFonts w:hint="eastAsia" w:ascii="仿宋" w:hAnsi="仿宋" w:eastAsia="仿宋" w:cs="仿宋"/>
          <w:sz w:val="32"/>
          <w:szCs w:val="40"/>
        </w:rPr>
        <w:t>　　(二) 资助规模。</w:t>
      </w:r>
    </w:p>
    <w:p w14:paraId="4B57D2B8">
      <w:pPr>
        <w:rPr>
          <w:rFonts w:hint="eastAsia" w:ascii="仿宋" w:hAnsi="仿宋" w:eastAsia="仿宋" w:cs="仿宋"/>
          <w:sz w:val="32"/>
          <w:szCs w:val="40"/>
        </w:rPr>
      </w:pPr>
      <w:r>
        <w:rPr>
          <w:rFonts w:hint="eastAsia" w:ascii="仿宋" w:hAnsi="仿宋" w:eastAsia="仿宋" w:cs="仿宋"/>
          <w:sz w:val="32"/>
          <w:szCs w:val="40"/>
        </w:rPr>
        <w:t>　　拟资助合作研究项目45项左右。</w:t>
      </w:r>
    </w:p>
    <w:p w14:paraId="3FEAC24A">
      <w:pPr>
        <w:rPr>
          <w:rFonts w:hint="eastAsia" w:ascii="仿宋" w:hAnsi="仿宋" w:eastAsia="仿宋" w:cs="仿宋"/>
          <w:sz w:val="32"/>
          <w:szCs w:val="40"/>
        </w:rPr>
      </w:pPr>
      <w:r>
        <w:rPr>
          <w:rFonts w:hint="eastAsia" w:ascii="仿宋" w:hAnsi="仿宋" w:eastAsia="仿宋" w:cs="仿宋"/>
          <w:sz w:val="32"/>
          <w:szCs w:val="40"/>
        </w:rPr>
        <w:t>　　(三) 资助强度。</w:t>
      </w:r>
    </w:p>
    <w:p w14:paraId="01372F10">
      <w:pPr>
        <w:rPr>
          <w:rFonts w:hint="eastAsia" w:ascii="仿宋" w:hAnsi="仿宋" w:eastAsia="仿宋" w:cs="仿宋"/>
          <w:sz w:val="32"/>
          <w:szCs w:val="40"/>
        </w:rPr>
      </w:pPr>
      <w:r>
        <w:rPr>
          <w:rFonts w:hint="eastAsia" w:ascii="仿宋" w:hAnsi="仿宋" w:eastAsia="仿宋" w:cs="仿宋"/>
          <w:sz w:val="32"/>
          <w:szCs w:val="40"/>
        </w:rPr>
        <w:t>　　中方资助强度为不超过200万元/项（直接费用），包括研究经费和国际合作交流经费。ISF向以方科学家提供相应资助经费。</w:t>
      </w:r>
    </w:p>
    <w:p w14:paraId="4FE7C49E">
      <w:pPr>
        <w:rPr>
          <w:rFonts w:hint="eastAsia" w:ascii="仿宋" w:hAnsi="仿宋" w:eastAsia="仿宋" w:cs="仿宋"/>
          <w:sz w:val="32"/>
          <w:szCs w:val="40"/>
        </w:rPr>
      </w:pPr>
      <w:r>
        <w:rPr>
          <w:rFonts w:hint="eastAsia" w:ascii="仿宋" w:hAnsi="仿宋" w:eastAsia="仿宋" w:cs="仿宋"/>
          <w:sz w:val="32"/>
          <w:szCs w:val="40"/>
        </w:rPr>
        <w:t>　　(四) 资助期限。</w:t>
      </w:r>
    </w:p>
    <w:p w14:paraId="6A799DE3">
      <w:pPr>
        <w:rPr>
          <w:rFonts w:hint="eastAsia" w:ascii="仿宋" w:hAnsi="仿宋" w:eastAsia="仿宋" w:cs="仿宋"/>
          <w:sz w:val="32"/>
          <w:szCs w:val="40"/>
        </w:rPr>
      </w:pPr>
      <w:r>
        <w:rPr>
          <w:rFonts w:hint="eastAsia" w:ascii="仿宋" w:hAnsi="仿宋" w:eastAsia="仿宋" w:cs="仿宋"/>
          <w:sz w:val="32"/>
          <w:szCs w:val="40"/>
        </w:rPr>
        <w:t>　　资助期限为3年，申请书中的研究期限应填写2026年1月1日至2028年12月31日。</w:t>
      </w:r>
    </w:p>
    <w:p w14:paraId="18AC5631">
      <w:pPr>
        <w:rPr>
          <w:rFonts w:hint="eastAsia" w:ascii="仿宋" w:hAnsi="仿宋" w:eastAsia="仿宋" w:cs="仿宋"/>
          <w:sz w:val="32"/>
          <w:szCs w:val="40"/>
        </w:rPr>
      </w:pPr>
      <w:r>
        <w:rPr>
          <w:rFonts w:hint="eastAsia" w:ascii="仿宋" w:hAnsi="仿宋" w:eastAsia="仿宋" w:cs="仿宋"/>
          <w:sz w:val="32"/>
          <w:szCs w:val="40"/>
        </w:rPr>
        <w:t>　　二、 申请人条件</w:t>
      </w:r>
    </w:p>
    <w:p w14:paraId="12FDC126">
      <w:pPr>
        <w:rPr>
          <w:rFonts w:hint="eastAsia" w:ascii="仿宋" w:hAnsi="仿宋" w:eastAsia="仿宋" w:cs="仿宋"/>
          <w:sz w:val="32"/>
          <w:szCs w:val="40"/>
        </w:rPr>
      </w:pPr>
      <w:r>
        <w:rPr>
          <w:rFonts w:hint="eastAsia" w:ascii="仿宋" w:hAnsi="仿宋" w:eastAsia="仿宋" w:cs="仿宋"/>
          <w:sz w:val="32"/>
          <w:szCs w:val="40"/>
        </w:rPr>
        <w:t>　　根据《国家自然科学基金国际（地区）合作研究项目管理办法》，申请本项目须符合以下条件：</w:t>
      </w:r>
    </w:p>
    <w:p w14:paraId="0C7347D3">
      <w:pPr>
        <w:rPr>
          <w:rFonts w:hint="eastAsia" w:ascii="仿宋" w:hAnsi="仿宋" w:eastAsia="仿宋" w:cs="仿宋"/>
          <w:sz w:val="32"/>
          <w:szCs w:val="40"/>
        </w:rPr>
      </w:pPr>
      <w:r>
        <w:rPr>
          <w:rFonts w:hint="eastAsia" w:ascii="仿宋" w:hAnsi="仿宋" w:eastAsia="仿宋" w:cs="仿宋"/>
          <w:sz w:val="32"/>
          <w:szCs w:val="40"/>
        </w:rPr>
        <w:t>　　（一）具有高级专业技术职务（职称），且作为项目负责人正在承担或承担过3年期及以上国家自然科学基金项目。</w:t>
      </w:r>
    </w:p>
    <w:p w14:paraId="5701322C">
      <w:pPr>
        <w:rPr>
          <w:rFonts w:hint="eastAsia" w:ascii="仿宋" w:hAnsi="仿宋" w:eastAsia="仿宋" w:cs="仿宋"/>
          <w:sz w:val="32"/>
          <w:szCs w:val="40"/>
        </w:rPr>
      </w:pPr>
      <w:r>
        <w:rPr>
          <w:rFonts w:hint="eastAsia" w:ascii="仿宋" w:hAnsi="仿宋" w:eastAsia="仿宋" w:cs="仿宋"/>
          <w:sz w:val="32"/>
          <w:szCs w:val="40"/>
        </w:rPr>
        <w:t>　　（二）以方合作者应符合ISF对本国申请人的资格要求，并且按照要求向ISF提交申请,单方申请将不予受理。以方项目指南链接为：https://www.isf.org.il/Files/GuidelinesISF_NSFC_En_2982_1.pdf。</w:t>
      </w:r>
    </w:p>
    <w:p w14:paraId="5C57F99F">
      <w:pPr>
        <w:rPr>
          <w:rFonts w:hint="eastAsia" w:ascii="仿宋" w:hAnsi="仿宋" w:eastAsia="仿宋" w:cs="仿宋"/>
          <w:sz w:val="32"/>
          <w:szCs w:val="40"/>
        </w:rPr>
      </w:pPr>
      <w:r>
        <w:rPr>
          <w:rFonts w:hint="eastAsia" w:ascii="仿宋" w:hAnsi="仿宋" w:eastAsia="仿宋" w:cs="仿宋"/>
          <w:sz w:val="32"/>
          <w:szCs w:val="40"/>
        </w:rPr>
        <w:t>　　（三）合作双方具有良好的合作基础，项目申请应体现强强合作和优势互补。</w:t>
      </w:r>
    </w:p>
    <w:p w14:paraId="40C89448">
      <w:pPr>
        <w:rPr>
          <w:rFonts w:hint="eastAsia" w:ascii="仿宋" w:hAnsi="仿宋" w:eastAsia="仿宋" w:cs="仿宋"/>
          <w:sz w:val="32"/>
          <w:szCs w:val="40"/>
        </w:rPr>
      </w:pPr>
      <w:r>
        <w:rPr>
          <w:rFonts w:hint="eastAsia" w:ascii="仿宋" w:hAnsi="仿宋" w:eastAsia="仿宋" w:cs="仿宋"/>
          <w:sz w:val="32"/>
          <w:szCs w:val="40"/>
        </w:rPr>
        <w:t>　　（四）更多申请人条件的详细说明请见《2024年度国家自然科学基金项目指南》。</w:t>
      </w:r>
    </w:p>
    <w:p w14:paraId="73549A17">
      <w:pPr>
        <w:rPr>
          <w:rFonts w:hint="eastAsia" w:ascii="仿宋" w:hAnsi="仿宋" w:eastAsia="仿宋" w:cs="仿宋"/>
          <w:sz w:val="32"/>
          <w:szCs w:val="40"/>
        </w:rPr>
      </w:pPr>
      <w:r>
        <w:rPr>
          <w:rFonts w:hint="eastAsia" w:ascii="仿宋" w:hAnsi="仿宋" w:eastAsia="仿宋" w:cs="仿宋"/>
          <w:sz w:val="32"/>
          <w:szCs w:val="40"/>
        </w:rPr>
        <w:t>　　三、 限项申请规定</w:t>
      </w:r>
    </w:p>
    <w:p w14:paraId="58024383">
      <w:pPr>
        <w:rPr>
          <w:rFonts w:hint="eastAsia" w:ascii="仿宋" w:hAnsi="仿宋" w:eastAsia="仿宋" w:cs="仿宋"/>
          <w:sz w:val="32"/>
          <w:szCs w:val="40"/>
        </w:rPr>
      </w:pPr>
      <w:r>
        <w:rPr>
          <w:rFonts w:hint="eastAsia" w:ascii="仿宋" w:hAnsi="仿宋" w:eastAsia="仿宋" w:cs="仿宋"/>
          <w:sz w:val="32"/>
          <w:szCs w:val="40"/>
        </w:rPr>
        <w:t>　　国家自然科学基金国际（地区）合作研究项目包括组织间国际（地区）合作研究项目（以下简称组织间合作研究项目）和重点国际（地区）合作研究项目。本项目属于组织间合作研究项目，申请人申请时须遵循以下限项规定：</w:t>
      </w:r>
    </w:p>
    <w:p w14:paraId="0317E00D">
      <w:pPr>
        <w:rPr>
          <w:rFonts w:hint="eastAsia" w:ascii="仿宋" w:hAnsi="仿宋" w:eastAsia="仿宋" w:cs="仿宋"/>
          <w:sz w:val="32"/>
          <w:szCs w:val="40"/>
        </w:rPr>
      </w:pPr>
      <w:r>
        <w:rPr>
          <w:rFonts w:hint="eastAsia" w:ascii="仿宋" w:hAnsi="仿宋" w:eastAsia="仿宋" w:cs="仿宋"/>
          <w:sz w:val="32"/>
          <w:szCs w:val="40"/>
        </w:rPr>
        <w:t>　　（一）申请人同年只能申请1项国际（地区）合作研究项目。</w:t>
      </w:r>
    </w:p>
    <w:p w14:paraId="6A3306EA">
      <w:pPr>
        <w:rPr>
          <w:rFonts w:hint="eastAsia" w:ascii="仿宋" w:hAnsi="仿宋" w:eastAsia="仿宋" w:cs="仿宋"/>
          <w:sz w:val="32"/>
          <w:szCs w:val="40"/>
        </w:rPr>
      </w:pPr>
      <w:r>
        <w:rPr>
          <w:rFonts w:hint="eastAsia" w:ascii="仿宋" w:hAnsi="仿宋" w:eastAsia="仿宋" w:cs="仿宋"/>
          <w:sz w:val="32"/>
          <w:szCs w:val="40"/>
        </w:rPr>
        <w:t>　　（二）正在承担国际（地区）合作研究项目的负责人，不得作为申请人申请本合作研究项目。</w:t>
      </w:r>
    </w:p>
    <w:p w14:paraId="47CFD422">
      <w:pPr>
        <w:rPr>
          <w:rFonts w:hint="eastAsia" w:ascii="仿宋" w:hAnsi="仿宋" w:eastAsia="仿宋" w:cs="仿宋"/>
          <w:sz w:val="32"/>
          <w:szCs w:val="40"/>
        </w:rPr>
      </w:pPr>
      <w:r>
        <w:rPr>
          <w:rFonts w:hint="eastAsia" w:ascii="仿宋" w:hAnsi="仿宋" w:eastAsia="仿宋" w:cs="仿宋"/>
          <w:sz w:val="32"/>
          <w:szCs w:val="40"/>
        </w:rPr>
        <w:t>　　（三）作为申请人申请和作为负责人承担本项目，不计入高级专业技术职务（职称）人员申请和承担项目总数限2项的范围。</w:t>
      </w:r>
    </w:p>
    <w:p w14:paraId="5C00418F">
      <w:pPr>
        <w:rPr>
          <w:rFonts w:hint="eastAsia" w:ascii="仿宋" w:hAnsi="仿宋" w:eastAsia="仿宋" w:cs="仿宋"/>
          <w:sz w:val="32"/>
          <w:szCs w:val="40"/>
        </w:rPr>
      </w:pPr>
      <w:r>
        <w:rPr>
          <w:rFonts w:hint="eastAsia" w:ascii="仿宋" w:hAnsi="仿宋" w:eastAsia="仿宋" w:cs="仿宋"/>
          <w:sz w:val="32"/>
          <w:szCs w:val="40"/>
        </w:rPr>
        <w:t>　　（四）《2024年度国家自然科学基金项目指南》中关于申请数量的其他限制。</w:t>
      </w:r>
    </w:p>
    <w:p w14:paraId="6A50E163">
      <w:pPr>
        <w:rPr>
          <w:rFonts w:hint="eastAsia" w:ascii="仿宋" w:hAnsi="仿宋" w:eastAsia="仿宋" w:cs="仿宋"/>
          <w:sz w:val="32"/>
          <w:szCs w:val="40"/>
        </w:rPr>
      </w:pPr>
      <w:r>
        <w:rPr>
          <w:rFonts w:hint="eastAsia" w:ascii="仿宋" w:hAnsi="仿宋" w:eastAsia="仿宋" w:cs="仿宋"/>
          <w:sz w:val="32"/>
          <w:szCs w:val="40"/>
        </w:rPr>
        <w:t>　　四、 申报说明</w:t>
      </w:r>
    </w:p>
    <w:p w14:paraId="4C1ADCD6">
      <w:pPr>
        <w:rPr>
          <w:rFonts w:hint="eastAsia" w:ascii="仿宋" w:hAnsi="仿宋" w:eastAsia="仿宋" w:cs="仿宋"/>
          <w:sz w:val="32"/>
          <w:szCs w:val="40"/>
        </w:rPr>
      </w:pPr>
      <w:r>
        <w:rPr>
          <w:rFonts w:hint="eastAsia" w:ascii="仿宋" w:hAnsi="仿宋" w:eastAsia="仿宋" w:cs="仿宋"/>
          <w:sz w:val="32"/>
          <w:szCs w:val="40"/>
        </w:rPr>
        <w:t>　　（一） 申请人注意事项。</w:t>
      </w:r>
    </w:p>
    <w:p w14:paraId="1AA6C5F8">
      <w:pPr>
        <w:rPr>
          <w:rFonts w:hint="eastAsia" w:ascii="仿宋" w:hAnsi="仿宋" w:eastAsia="仿宋" w:cs="仿宋"/>
          <w:sz w:val="32"/>
          <w:szCs w:val="40"/>
        </w:rPr>
      </w:pPr>
      <w:r>
        <w:rPr>
          <w:rFonts w:hint="eastAsia" w:ascii="仿宋" w:hAnsi="仿宋" w:eastAsia="仿宋" w:cs="仿宋"/>
          <w:sz w:val="32"/>
          <w:szCs w:val="40"/>
        </w:rPr>
        <w:t>　　申请人在填报申请书前，应当认真阅读本项目指南和《2024年度国家自然科学基金项目指南》中的相关内容，不符合项目指南和相关要求的项目申请不予受理。</w:t>
      </w:r>
    </w:p>
    <w:p w14:paraId="4CE33EBF">
      <w:pPr>
        <w:rPr>
          <w:rFonts w:hint="eastAsia" w:ascii="仿宋" w:hAnsi="仿宋" w:eastAsia="仿宋" w:cs="仿宋"/>
          <w:sz w:val="32"/>
          <w:szCs w:val="40"/>
        </w:rPr>
      </w:pPr>
      <w:r>
        <w:rPr>
          <w:rFonts w:hint="eastAsia" w:ascii="仿宋" w:hAnsi="仿宋" w:eastAsia="仿宋" w:cs="仿宋"/>
          <w:sz w:val="32"/>
          <w:szCs w:val="40"/>
        </w:rPr>
        <w:t>　　1. 英文申请书。</w:t>
      </w:r>
    </w:p>
    <w:p w14:paraId="0FB6A87D">
      <w:pPr>
        <w:rPr>
          <w:rFonts w:hint="eastAsia" w:ascii="仿宋" w:hAnsi="仿宋" w:eastAsia="仿宋" w:cs="仿宋"/>
          <w:sz w:val="32"/>
          <w:szCs w:val="40"/>
        </w:rPr>
      </w:pPr>
      <w:r>
        <w:rPr>
          <w:rFonts w:hint="eastAsia" w:ascii="仿宋" w:hAnsi="仿宋" w:eastAsia="仿宋" w:cs="仿宋"/>
          <w:sz w:val="32"/>
          <w:szCs w:val="40"/>
        </w:rPr>
        <w:t>　　根据约定，NSFC与ISF将通过以方在线评审系统，邀请国际评审专家对申请人提交的英文申请书进行通讯评审。中方申请人和以方合作者应充分沟通协商，共同撰写英文申请书，并由以方合作者按时向ISF提交。</w:t>
      </w:r>
    </w:p>
    <w:p w14:paraId="3F2277C4">
      <w:pPr>
        <w:rPr>
          <w:rFonts w:hint="eastAsia" w:ascii="仿宋" w:hAnsi="仿宋" w:eastAsia="仿宋" w:cs="仿宋"/>
          <w:sz w:val="32"/>
          <w:szCs w:val="40"/>
        </w:rPr>
      </w:pPr>
      <w:r>
        <w:rPr>
          <w:rFonts w:hint="eastAsia" w:ascii="仿宋" w:hAnsi="仿宋" w:eastAsia="仿宋" w:cs="仿宋"/>
          <w:sz w:val="32"/>
          <w:szCs w:val="40"/>
        </w:rPr>
        <w:t>　　（1） 以方合作者应在2024年11月5日13:00（以色列当地时间）前在ISF系统中完成注册。</w:t>
      </w:r>
    </w:p>
    <w:p w14:paraId="690F3D7F">
      <w:pPr>
        <w:rPr>
          <w:rFonts w:hint="eastAsia" w:ascii="仿宋" w:hAnsi="仿宋" w:eastAsia="仿宋" w:cs="仿宋"/>
          <w:sz w:val="32"/>
          <w:szCs w:val="40"/>
        </w:rPr>
      </w:pPr>
    </w:p>
    <w:p w14:paraId="1A4556C7">
      <w:pPr>
        <w:rPr>
          <w:rFonts w:hint="eastAsia" w:ascii="仿宋" w:hAnsi="仿宋" w:eastAsia="仿宋" w:cs="仿宋"/>
          <w:sz w:val="32"/>
          <w:szCs w:val="40"/>
        </w:rPr>
      </w:pPr>
      <w:r>
        <w:rPr>
          <w:rFonts w:hint="eastAsia" w:ascii="仿宋" w:hAnsi="仿宋" w:eastAsia="仿宋" w:cs="仿宋"/>
          <w:sz w:val="32"/>
          <w:szCs w:val="40"/>
        </w:rPr>
        <w:t>　　（2） 以方合作者在线填写完成英文申请书后，将把申请书“锁定”生成PDF文件，提交该文件之前会弹出对话框，提示“发送中方申请人确认”，点击同意后，该文件将以电子邮件（含有说明和链接）形式自动发送给中方申请人。</w:t>
      </w:r>
    </w:p>
    <w:p w14:paraId="0A4F889D">
      <w:pPr>
        <w:rPr>
          <w:rFonts w:hint="eastAsia" w:ascii="仿宋" w:hAnsi="仿宋" w:eastAsia="仿宋" w:cs="仿宋"/>
          <w:sz w:val="32"/>
          <w:szCs w:val="40"/>
        </w:rPr>
      </w:pPr>
      <w:r>
        <w:rPr>
          <w:rFonts w:hint="eastAsia" w:ascii="仿宋" w:hAnsi="仿宋" w:eastAsia="仿宋" w:cs="仿宋"/>
          <w:sz w:val="32"/>
          <w:szCs w:val="40"/>
        </w:rPr>
        <w:t>　　（3） 中方申请人点击该链接即可下载英文申请书，阅读后如认可其内容，请点击确认（Check）按钮，将自动发送电子邮件给以方合作者完成确认。中方申请人的确认（即点击Check），是以方合作者向ISF提交申请的必要条件，否则以方合作者将无法提交申请。以方合作者应在2024年11月19日13:00（以色列当地时间）前向ISF提交申请书，逾期提交将不予受理。</w:t>
      </w:r>
    </w:p>
    <w:p w14:paraId="119D917A">
      <w:pPr>
        <w:rPr>
          <w:rFonts w:hint="eastAsia" w:ascii="仿宋" w:hAnsi="仿宋" w:eastAsia="仿宋" w:cs="仿宋"/>
          <w:sz w:val="32"/>
          <w:szCs w:val="40"/>
        </w:rPr>
      </w:pPr>
      <w:r>
        <w:rPr>
          <w:rFonts w:hint="eastAsia" w:ascii="仿宋" w:hAnsi="仿宋" w:eastAsia="仿宋" w:cs="仿宋"/>
          <w:sz w:val="32"/>
          <w:szCs w:val="40"/>
        </w:rPr>
        <w:t>　　2. 中文申请书。</w:t>
      </w:r>
    </w:p>
    <w:p w14:paraId="4B7333CE">
      <w:pPr>
        <w:rPr>
          <w:rFonts w:hint="eastAsia" w:ascii="仿宋" w:hAnsi="仿宋" w:eastAsia="仿宋" w:cs="仿宋"/>
          <w:sz w:val="32"/>
          <w:szCs w:val="40"/>
        </w:rPr>
      </w:pPr>
      <w:r>
        <w:rPr>
          <w:rFonts w:hint="eastAsia" w:ascii="仿宋" w:hAnsi="仿宋" w:eastAsia="仿宋" w:cs="仿宋"/>
          <w:sz w:val="32"/>
          <w:szCs w:val="40"/>
        </w:rPr>
        <w:t>　　中方申请人须登录科学基金网络信息系统（https://grants.nsfc.gov.cn/），在线填报《国家自然科学基金国际（地区）合作研究项目申请书》（即“中文申请书”）。具体步骤如下：</w:t>
      </w:r>
    </w:p>
    <w:p w14:paraId="1B1C680E">
      <w:pPr>
        <w:rPr>
          <w:rFonts w:hint="eastAsia" w:ascii="仿宋" w:hAnsi="仿宋" w:eastAsia="仿宋" w:cs="仿宋"/>
          <w:sz w:val="32"/>
          <w:szCs w:val="40"/>
        </w:rPr>
      </w:pPr>
      <w:r>
        <w:rPr>
          <w:rFonts w:hint="eastAsia" w:ascii="仿宋" w:hAnsi="仿宋" w:eastAsia="仿宋" w:cs="仿宋"/>
          <w:sz w:val="32"/>
          <w:szCs w:val="40"/>
        </w:rPr>
        <w:t>　　（1） 选择“项目负责人”用户组登录系统，进入后点击“在线申请”进入申请界面，点击“新增项目申请”按钮，进入申请项目所属科学部选择界面，点击“申请普通科学部项目”进入项目类别选择界面。点击“国际（地区）合作研究项目”左侧+号或者右侧“展开”按钮，展开下拉菜单。点击“组织间合作研究项目”右侧的“填写申请”，进入选择“合作协议”界面，在下拉菜单中选择“NSFC-ISF项目（中以）”，然后按系统要求输入要依托的基金项目批准号，通过资格认证后即进入具体中文申请书填写界面。</w:t>
      </w:r>
    </w:p>
    <w:p w14:paraId="33249FA2">
      <w:pPr>
        <w:rPr>
          <w:rFonts w:hint="eastAsia" w:ascii="仿宋" w:hAnsi="仿宋" w:eastAsia="仿宋" w:cs="仿宋"/>
          <w:sz w:val="32"/>
          <w:szCs w:val="40"/>
        </w:rPr>
      </w:pPr>
      <w:r>
        <w:rPr>
          <w:rFonts w:hint="eastAsia" w:ascii="仿宋" w:hAnsi="仿宋" w:eastAsia="仿宋" w:cs="仿宋"/>
          <w:sz w:val="32"/>
          <w:szCs w:val="40"/>
        </w:rPr>
        <w:t>　　（2） 预算编报。申请人应当认真阅读《2024年度国家自然科学基金项目指南》申请须知中预算编报要求的内容，严格按照《国家自然科学基金资助项目资金管理办法（财教〔2021〕177号）》以及《国家自然科学基金项目资金预算表编制说明》的要求，认真如实编报《国家自然科学基金项目资金预算表》。</w:t>
      </w:r>
    </w:p>
    <w:p w14:paraId="7E556233">
      <w:pPr>
        <w:rPr>
          <w:rFonts w:hint="eastAsia" w:ascii="仿宋" w:hAnsi="仿宋" w:eastAsia="仿宋" w:cs="仿宋"/>
          <w:sz w:val="32"/>
          <w:szCs w:val="40"/>
        </w:rPr>
      </w:pPr>
      <w:r>
        <w:rPr>
          <w:rFonts w:hint="eastAsia" w:ascii="仿宋" w:hAnsi="仿宋" w:eastAsia="仿宋" w:cs="仿宋"/>
          <w:sz w:val="32"/>
          <w:szCs w:val="40"/>
        </w:rPr>
        <w:t>　　（3） 附件材料。申请人应将与以方合作者共同撰写的英文申请书PDF版本，上传添加至中文申请书的“附件”栏中一同提交。中、英文申请书的基本内容须保持一致，项目英文名称与英文申请书项目名称应完全一致。</w:t>
      </w:r>
    </w:p>
    <w:p w14:paraId="5814CAD5">
      <w:pPr>
        <w:rPr>
          <w:rFonts w:hint="eastAsia" w:ascii="仿宋" w:hAnsi="仿宋" w:eastAsia="仿宋" w:cs="仿宋"/>
          <w:sz w:val="32"/>
          <w:szCs w:val="40"/>
        </w:rPr>
      </w:pPr>
      <w:r>
        <w:rPr>
          <w:rFonts w:hint="eastAsia" w:ascii="仿宋" w:hAnsi="仿宋" w:eastAsia="仿宋" w:cs="仿宋"/>
          <w:sz w:val="32"/>
          <w:szCs w:val="40"/>
        </w:rPr>
        <w:t>　　 未按要求提交以上附件材料的项目申请将不予受理。</w:t>
      </w:r>
    </w:p>
    <w:p w14:paraId="73039085">
      <w:pPr>
        <w:rPr>
          <w:rFonts w:hint="eastAsia" w:ascii="仿宋" w:hAnsi="仿宋" w:eastAsia="仿宋" w:cs="仿宋"/>
          <w:sz w:val="32"/>
          <w:szCs w:val="40"/>
        </w:rPr>
      </w:pPr>
      <w:r>
        <w:rPr>
          <w:rFonts w:hint="eastAsia" w:ascii="仿宋" w:hAnsi="仿宋" w:eastAsia="仿宋" w:cs="仿宋"/>
          <w:sz w:val="32"/>
          <w:szCs w:val="40"/>
        </w:rPr>
        <w:t>　　（4） 申请材料要求。申请人完成申请书撰写后，在线提交电子申请书及附件材料，无需报送纸质申请书。项目获批准后，将申请书的纸质签字盖章页装订在《资助项目计划书》最后，一并提交。签字盖章的信息应与电子申请书严格保持一致。</w:t>
      </w:r>
    </w:p>
    <w:p w14:paraId="67B98A19">
      <w:pPr>
        <w:rPr>
          <w:rFonts w:hint="eastAsia" w:ascii="仿宋" w:hAnsi="仿宋" w:eastAsia="仿宋" w:cs="仿宋"/>
          <w:sz w:val="32"/>
          <w:szCs w:val="40"/>
        </w:rPr>
      </w:pPr>
      <w:r>
        <w:rPr>
          <w:rFonts w:hint="eastAsia" w:ascii="仿宋" w:hAnsi="仿宋" w:eastAsia="仿宋" w:cs="仿宋"/>
          <w:sz w:val="32"/>
          <w:szCs w:val="40"/>
        </w:rPr>
        <w:t>　　（5） 合作协议。项目获批准后，申请人须与以方合作者签署合作协议（模板见附件），装订在《资助项目计划书》最后，一并提交。</w:t>
      </w:r>
    </w:p>
    <w:p w14:paraId="7FCA9FC7">
      <w:pPr>
        <w:rPr>
          <w:rFonts w:hint="eastAsia" w:ascii="仿宋" w:hAnsi="仿宋" w:eastAsia="仿宋" w:cs="仿宋"/>
          <w:sz w:val="32"/>
          <w:szCs w:val="40"/>
        </w:rPr>
      </w:pPr>
      <w:r>
        <w:rPr>
          <w:rFonts w:hint="eastAsia" w:ascii="仿宋" w:hAnsi="仿宋" w:eastAsia="仿宋" w:cs="仿宋"/>
          <w:sz w:val="32"/>
          <w:szCs w:val="40"/>
        </w:rPr>
        <w:t>　　（二）依托单位注意事项。</w:t>
      </w:r>
    </w:p>
    <w:p w14:paraId="204B8473">
      <w:pPr>
        <w:rPr>
          <w:rFonts w:hint="eastAsia" w:ascii="仿宋" w:hAnsi="仿宋" w:eastAsia="仿宋" w:cs="仿宋"/>
          <w:sz w:val="32"/>
          <w:szCs w:val="40"/>
        </w:rPr>
      </w:pPr>
      <w:r>
        <w:rPr>
          <w:rFonts w:hint="eastAsia" w:ascii="仿宋" w:hAnsi="仿宋" w:eastAsia="仿宋" w:cs="仿宋"/>
          <w:sz w:val="32"/>
          <w:szCs w:val="40"/>
        </w:rPr>
        <w:t>　　依托单位应对本单位申请人所提交申请材料的真实性、完整性和合规性，申报预算的目标相关性、政策相符性和经济合理性进行审核。本项目纳入无纸化申请范围，依托单位应在规定的项目申请截止日期前提交本单位电子版申请书及附件材料。请通过科学基金网络信息系统上传本单位项目申请清单，无需提供纸质版。</w:t>
      </w:r>
    </w:p>
    <w:p w14:paraId="798A668B">
      <w:pPr>
        <w:rPr>
          <w:rFonts w:hint="eastAsia" w:ascii="仿宋" w:hAnsi="仿宋" w:eastAsia="仿宋" w:cs="仿宋"/>
          <w:sz w:val="32"/>
          <w:szCs w:val="40"/>
        </w:rPr>
      </w:pPr>
      <w:r>
        <w:rPr>
          <w:rFonts w:hint="eastAsia" w:ascii="仿宋" w:hAnsi="仿宋" w:eastAsia="仿宋" w:cs="仿宋"/>
          <w:sz w:val="32"/>
          <w:szCs w:val="40"/>
        </w:rPr>
        <w:t>　　关于单位科研诚信承诺书提交等事宜，请参照《关于2024年度国家自然科学基金项目申请与结题等有关事项的通告》执行（本年度只需上传一次）。</w:t>
      </w:r>
    </w:p>
    <w:p w14:paraId="799CCA70">
      <w:pPr>
        <w:rPr>
          <w:rFonts w:hint="eastAsia" w:ascii="仿宋" w:hAnsi="仿宋" w:eastAsia="仿宋" w:cs="仿宋"/>
          <w:sz w:val="32"/>
          <w:szCs w:val="40"/>
        </w:rPr>
      </w:pPr>
      <w:r>
        <w:rPr>
          <w:rFonts w:hint="eastAsia" w:ascii="仿宋" w:hAnsi="仿宋" w:eastAsia="仿宋" w:cs="仿宋"/>
          <w:sz w:val="32"/>
          <w:szCs w:val="40"/>
        </w:rPr>
        <w:t>　　（三）项目申请接收。</w:t>
      </w:r>
    </w:p>
    <w:p w14:paraId="7DBCB2BB">
      <w:pPr>
        <w:rPr>
          <w:rFonts w:hint="eastAsia" w:ascii="仿宋" w:hAnsi="仿宋" w:eastAsia="仿宋" w:cs="仿宋"/>
          <w:sz w:val="32"/>
          <w:szCs w:val="40"/>
        </w:rPr>
      </w:pPr>
      <w:r>
        <w:rPr>
          <w:rFonts w:hint="eastAsia" w:ascii="仿宋" w:hAnsi="仿宋" w:eastAsia="仿宋" w:cs="仿宋"/>
          <w:sz w:val="32"/>
          <w:szCs w:val="40"/>
        </w:rPr>
        <w:t>　　科学基金网络信息系统的在线申报接收期为2024年9月24日至11月20日下午16时。</w:t>
      </w:r>
    </w:p>
    <w:p w14:paraId="6E1C15F8">
      <w:pPr>
        <w:rPr>
          <w:rFonts w:hint="eastAsia" w:ascii="仿宋" w:hAnsi="仿宋" w:eastAsia="仿宋" w:cs="仿宋"/>
          <w:sz w:val="32"/>
          <w:szCs w:val="40"/>
        </w:rPr>
      </w:pPr>
      <w:r>
        <w:rPr>
          <w:rFonts w:hint="eastAsia" w:ascii="仿宋" w:hAnsi="仿宋" w:eastAsia="仿宋" w:cs="仿宋"/>
          <w:sz w:val="32"/>
          <w:szCs w:val="40"/>
        </w:rPr>
        <w:t>　　注：请申请人严格遵照本项目指南的各项要求填报申请，不符合上述要求的申请不予受理。如有疑问，请致电项目联系人。</w:t>
      </w:r>
    </w:p>
    <w:p w14:paraId="2347F516">
      <w:pPr>
        <w:rPr>
          <w:rFonts w:hint="eastAsia" w:ascii="仿宋" w:hAnsi="仿宋" w:eastAsia="仿宋" w:cs="仿宋"/>
          <w:sz w:val="32"/>
          <w:szCs w:val="40"/>
        </w:rPr>
      </w:pPr>
      <w:r>
        <w:rPr>
          <w:rFonts w:hint="eastAsia" w:ascii="仿宋" w:hAnsi="仿宋" w:eastAsia="仿宋" w:cs="仿宋"/>
          <w:sz w:val="32"/>
          <w:szCs w:val="40"/>
        </w:rPr>
        <w:t>　　五、 批准结果公布</w:t>
      </w:r>
    </w:p>
    <w:p w14:paraId="601DC553">
      <w:pPr>
        <w:rPr>
          <w:rFonts w:hint="eastAsia" w:ascii="仿宋" w:hAnsi="仿宋" w:eastAsia="仿宋" w:cs="仿宋"/>
          <w:sz w:val="32"/>
          <w:szCs w:val="40"/>
        </w:rPr>
      </w:pPr>
      <w:r>
        <w:rPr>
          <w:rFonts w:hint="eastAsia" w:ascii="仿宋" w:hAnsi="仿宋" w:eastAsia="仿宋" w:cs="仿宋"/>
          <w:sz w:val="32"/>
          <w:szCs w:val="40"/>
        </w:rPr>
        <w:t>　　2025年10月将通过科学基金网络信息系统公布资助结果。</w:t>
      </w:r>
    </w:p>
    <w:p w14:paraId="1A9E8189">
      <w:pPr>
        <w:rPr>
          <w:rFonts w:hint="eastAsia" w:ascii="仿宋" w:hAnsi="仿宋" w:eastAsia="仿宋" w:cs="仿宋"/>
          <w:sz w:val="32"/>
          <w:szCs w:val="40"/>
        </w:rPr>
      </w:pPr>
      <w:r>
        <w:rPr>
          <w:rFonts w:hint="eastAsia" w:ascii="仿宋" w:hAnsi="仿宋" w:eastAsia="仿宋" w:cs="仿宋"/>
          <w:sz w:val="32"/>
          <w:szCs w:val="40"/>
        </w:rPr>
        <w:t>　　六、 项目联系人</w:t>
      </w:r>
    </w:p>
    <w:p w14:paraId="52491A53">
      <w:pPr>
        <w:rPr>
          <w:rFonts w:hint="eastAsia" w:ascii="仿宋" w:hAnsi="仿宋" w:eastAsia="仿宋" w:cs="仿宋"/>
          <w:sz w:val="32"/>
          <w:szCs w:val="40"/>
        </w:rPr>
      </w:pPr>
    </w:p>
    <w:p w14:paraId="528A49E4">
      <w:pPr>
        <w:rPr>
          <w:rFonts w:hint="eastAsia" w:ascii="仿宋" w:hAnsi="仿宋" w:eastAsia="仿宋" w:cs="仿宋"/>
          <w:sz w:val="32"/>
          <w:szCs w:val="40"/>
        </w:rPr>
      </w:pPr>
      <w:r>
        <w:rPr>
          <w:rFonts w:hint="eastAsia" w:ascii="仿宋" w:hAnsi="仿宋" w:eastAsia="仿宋" w:cs="仿宋"/>
          <w:sz w:val="32"/>
          <w:szCs w:val="40"/>
        </w:rPr>
        <w:t>　　国际合作局：张一唯，张乐</w:t>
      </w:r>
    </w:p>
    <w:p w14:paraId="54158F92">
      <w:pPr>
        <w:rPr>
          <w:rFonts w:hint="eastAsia" w:ascii="仿宋" w:hAnsi="仿宋" w:eastAsia="仿宋" w:cs="仿宋"/>
          <w:sz w:val="32"/>
          <w:szCs w:val="40"/>
        </w:rPr>
      </w:pPr>
      <w:r>
        <w:rPr>
          <w:rFonts w:hint="eastAsia" w:ascii="仿宋" w:hAnsi="仿宋" w:eastAsia="仿宋" w:cs="仿宋"/>
          <w:sz w:val="32"/>
          <w:szCs w:val="40"/>
        </w:rPr>
        <w:t>　　电话：+86-10-62327368，6232 8404</w:t>
      </w:r>
    </w:p>
    <w:p w14:paraId="436C8FF8">
      <w:pPr>
        <w:rPr>
          <w:rFonts w:hint="eastAsia" w:ascii="仿宋" w:hAnsi="仿宋" w:eastAsia="仿宋" w:cs="仿宋"/>
          <w:sz w:val="32"/>
          <w:szCs w:val="40"/>
        </w:rPr>
      </w:pPr>
      <w:r>
        <w:rPr>
          <w:rFonts w:hint="eastAsia" w:ascii="仿宋" w:hAnsi="仿宋" w:eastAsia="仿宋" w:cs="仿宋"/>
          <w:sz w:val="32"/>
          <w:szCs w:val="40"/>
        </w:rPr>
        <w:t>　　邮箱：zhangyw@nsfc.gov.cn, zhangle@nsfc.gov.cn</w:t>
      </w:r>
    </w:p>
    <w:p w14:paraId="691C9256">
      <w:pPr>
        <w:rPr>
          <w:rFonts w:hint="eastAsia" w:ascii="仿宋" w:hAnsi="仿宋" w:eastAsia="仿宋" w:cs="仿宋"/>
          <w:sz w:val="32"/>
          <w:szCs w:val="40"/>
        </w:rPr>
      </w:pPr>
    </w:p>
    <w:p w14:paraId="00806DB5">
      <w:pPr>
        <w:rPr>
          <w:rFonts w:hint="eastAsia" w:ascii="仿宋" w:hAnsi="仿宋" w:eastAsia="仿宋" w:cs="仿宋"/>
          <w:sz w:val="32"/>
          <w:szCs w:val="40"/>
        </w:rPr>
      </w:pPr>
      <w:r>
        <w:rPr>
          <w:rFonts w:hint="eastAsia" w:ascii="仿宋" w:hAnsi="仿宋" w:eastAsia="仿宋" w:cs="仿宋"/>
          <w:sz w:val="32"/>
          <w:szCs w:val="40"/>
        </w:rPr>
        <w:t> </w:t>
      </w:r>
    </w:p>
    <w:p w14:paraId="4226012F">
      <w:pPr>
        <w:rPr>
          <w:rFonts w:hint="eastAsia" w:ascii="仿宋" w:hAnsi="仿宋" w:eastAsia="仿宋" w:cs="仿宋"/>
          <w:sz w:val="32"/>
          <w:szCs w:val="40"/>
        </w:rPr>
      </w:pPr>
      <w:r>
        <w:rPr>
          <w:rFonts w:hint="eastAsia" w:ascii="仿宋" w:hAnsi="仿宋" w:eastAsia="仿宋" w:cs="仿宋"/>
          <w:sz w:val="32"/>
          <w:szCs w:val="40"/>
        </w:rPr>
        <w:t>　　国际科研资助部：谭雨青</w:t>
      </w:r>
    </w:p>
    <w:p w14:paraId="01260D9C">
      <w:pPr>
        <w:rPr>
          <w:rFonts w:hint="eastAsia" w:ascii="仿宋" w:hAnsi="仿宋" w:eastAsia="仿宋" w:cs="仿宋"/>
          <w:sz w:val="32"/>
          <w:szCs w:val="40"/>
        </w:rPr>
      </w:pPr>
      <w:r>
        <w:rPr>
          <w:rFonts w:hint="eastAsia" w:ascii="仿宋" w:hAnsi="仿宋" w:eastAsia="仿宋" w:cs="仿宋"/>
          <w:sz w:val="32"/>
          <w:szCs w:val="40"/>
        </w:rPr>
        <w:t>　　电话：010-6232 5430</w:t>
      </w:r>
    </w:p>
    <w:p w14:paraId="7EF23FB9">
      <w:pPr>
        <w:rPr>
          <w:rFonts w:hint="eastAsia" w:ascii="仿宋" w:hAnsi="仿宋" w:eastAsia="仿宋" w:cs="仿宋"/>
          <w:sz w:val="32"/>
          <w:szCs w:val="40"/>
        </w:rPr>
      </w:pPr>
      <w:r>
        <w:rPr>
          <w:rFonts w:hint="eastAsia" w:ascii="仿宋" w:hAnsi="仿宋" w:eastAsia="仿宋" w:cs="仿宋"/>
          <w:sz w:val="32"/>
          <w:szCs w:val="40"/>
        </w:rPr>
        <w:t>　　邮箱：ytan@nsfc.gov.cn</w:t>
      </w:r>
    </w:p>
    <w:p w14:paraId="35212374">
      <w:pPr>
        <w:rPr>
          <w:rFonts w:hint="eastAsia" w:ascii="仿宋" w:hAnsi="仿宋" w:eastAsia="仿宋" w:cs="仿宋"/>
          <w:sz w:val="32"/>
          <w:szCs w:val="40"/>
        </w:rPr>
      </w:pPr>
      <w:r>
        <w:rPr>
          <w:rFonts w:hint="eastAsia" w:ascii="仿宋" w:hAnsi="仿宋" w:eastAsia="仿宋" w:cs="仿宋"/>
          <w:sz w:val="32"/>
          <w:szCs w:val="40"/>
        </w:rPr>
        <w:t>　　信息系统技术支持（信息中心）：+86-10-62317474</w:t>
      </w:r>
    </w:p>
    <w:p w14:paraId="3344F154">
      <w:pPr>
        <w:rPr>
          <w:rFonts w:hint="eastAsia" w:ascii="仿宋" w:hAnsi="仿宋" w:eastAsia="仿宋" w:cs="仿宋"/>
          <w:sz w:val="32"/>
          <w:szCs w:val="40"/>
        </w:rPr>
      </w:pPr>
      <w:r>
        <w:rPr>
          <w:rFonts w:hint="eastAsia" w:ascii="仿宋" w:hAnsi="仿宋" w:eastAsia="仿宋" w:cs="仿宋"/>
          <w:sz w:val="32"/>
          <w:szCs w:val="40"/>
        </w:rPr>
        <w:t>　　以方联系人：Ella Fire</w:t>
      </w:r>
    </w:p>
    <w:p w14:paraId="10DC448A">
      <w:pPr>
        <w:rPr>
          <w:rFonts w:hint="eastAsia" w:ascii="仿宋" w:hAnsi="仿宋" w:eastAsia="仿宋" w:cs="仿宋"/>
          <w:sz w:val="32"/>
          <w:szCs w:val="40"/>
        </w:rPr>
      </w:pPr>
      <w:r>
        <w:rPr>
          <w:rFonts w:hint="eastAsia" w:ascii="仿宋" w:hAnsi="仿宋" w:eastAsia="仿宋" w:cs="仿宋"/>
          <w:sz w:val="32"/>
          <w:szCs w:val="40"/>
        </w:rPr>
        <w:t>　　电 话：+972-2-5885401</w:t>
      </w:r>
    </w:p>
    <w:p w14:paraId="4F93277B">
      <w:pPr>
        <w:rPr>
          <w:rFonts w:hint="eastAsia" w:ascii="仿宋" w:hAnsi="仿宋" w:eastAsia="仿宋" w:cs="仿宋"/>
          <w:sz w:val="32"/>
          <w:szCs w:val="40"/>
        </w:rPr>
      </w:pPr>
      <w:r>
        <w:rPr>
          <w:rFonts w:hint="eastAsia" w:ascii="仿宋" w:hAnsi="仿宋" w:eastAsia="仿宋" w:cs="仿宋"/>
          <w:sz w:val="32"/>
          <w:szCs w:val="40"/>
        </w:rPr>
        <w:t>　　邮 箱：ella@isf.org.il</w:t>
      </w:r>
    </w:p>
    <w:p w14:paraId="34FBBD58">
      <w:pPr>
        <w:rPr>
          <w:rFonts w:hint="eastAsia" w:ascii="仿宋" w:hAnsi="仿宋" w:eastAsia="仿宋" w:cs="仿宋"/>
          <w:sz w:val="32"/>
          <w:szCs w:val="40"/>
        </w:rPr>
      </w:pPr>
      <w:r>
        <w:rPr>
          <w:rFonts w:hint="eastAsia" w:ascii="仿宋" w:hAnsi="仿宋" w:eastAsia="仿宋" w:cs="仿宋"/>
          <w:sz w:val="32"/>
          <w:szCs w:val="40"/>
        </w:rPr>
        <w:t>　　附件：合作研究协议书撰写说明</w:t>
      </w:r>
    </w:p>
    <w:p w14:paraId="1B6B9937">
      <w:pPr>
        <w:rPr>
          <w:rFonts w:hint="eastAsia" w:ascii="仿宋" w:hAnsi="仿宋" w:eastAsia="仿宋" w:cs="仿宋"/>
          <w:sz w:val="32"/>
          <w:szCs w:val="40"/>
        </w:rPr>
      </w:pPr>
    </w:p>
    <w:p w14:paraId="6C56F7AC">
      <w:pPr>
        <w:rPr>
          <w:rFonts w:hint="eastAsia" w:ascii="仿宋" w:hAnsi="仿宋" w:eastAsia="仿宋" w:cs="仿宋"/>
          <w:sz w:val="32"/>
          <w:szCs w:val="40"/>
        </w:rPr>
      </w:pPr>
      <w:r>
        <w:rPr>
          <w:rFonts w:hint="eastAsia" w:ascii="仿宋" w:hAnsi="仿宋" w:eastAsia="仿宋" w:cs="仿宋"/>
          <w:sz w:val="32"/>
          <w:szCs w:val="40"/>
        </w:rPr>
        <w:t> </w:t>
      </w:r>
    </w:p>
    <w:p w14:paraId="49ACF54E">
      <w:pPr>
        <w:rPr>
          <w:rFonts w:hint="eastAsia" w:ascii="仿宋" w:hAnsi="仿宋" w:eastAsia="仿宋" w:cs="仿宋"/>
          <w:sz w:val="32"/>
          <w:szCs w:val="40"/>
        </w:rPr>
      </w:pPr>
    </w:p>
    <w:p w14:paraId="120D3233">
      <w:pPr>
        <w:jc w:val="right"/>
        <w:rPr>
          <w:rFonts w:hint="eastAsia" w:ascii="仿宋" w:hAnsi="仿宋" w:eastAsia="仿宋" w:cs="仿宋"/>
          <w:sz w:val="32"/>
          <w:szCs w:val="40"/>
        </w:rPr>
      </w:pPr>
      <w:r>
        <w:rPr>
          <w:rFonts w:hint="eastAsia" w:ascii="仿宋" w:hAnsi="仿宋" w:eastAsia="仿宋" w:cs="仿宋"/>
          <w:sz w:val="32"/>
          <w:szCs w:val="40"/>
        </w:rPr>
        <w:t>国家自然科学基金委员会</w:t>
      </w:r>
    </w:p>
    <w:p w14:paraId="3E2CBF8E">
      <w:pPr>
        <w:jc w:val="right"/>
        <w:rPr>
          <w:rFonts w:hint="eastAsia" w:ascii="仿宋" w:hAnsi="仿宋" w:eastAsia="仿宋" w:cs="仿宋"/>
          <w:sz w:val="32"/>
          <w:szCs w:val="40"/>
        </w:rPr>
      </w:pPr>
    </w:p>
    <w:p w14:paraId="09F026CE">
      <w:pPr>
        <w:jc w:val="right"/>
        <w:rPr>
          <w:rFonts w:hint="eastAsia" w:ascii="仿宋" w:hAnsi="仿宋" w:eastAsia="仿宋" w:cs="仿宋"/>
          <w:sz w:val="32"/>
          <w:szCs w:val="40"/>
        </w:rPr>
      </w:pPr>
      <w:r>
        <w:rPr>
          <w:rFonts w:hint="eastAsia" w:ascii="仿宋" w:hAnsi="仿宋" w:eastAsia="仿宋" w:cs="仿宋"/>
          <w:sz w:val="32"/>
          <w:szCs w:val="40"/>
        </w:rPr>
        <w:t>国际合作局 国际科研资助部</w:t>
      </w:r>
    </w:p>
    <w:p w14:paraId="38B57CF8">
      <w:pPr>
        <w:jc w:val="right"/>
        <w:rPr>
          <w:rFonts w:hint="eastAsia" w:ascii="仿宋" w:hAnsi="仿宋" w:eastAsia="仿宋" w:cs="仿宋"/>
          <w:sz w:val="32"/>
          <w:szCs w:val="40"/>
        </w:rPr>
      </w:pPr>
    </w:p>
    <w:p w14:paraId="38DE1308">
      <w:pPr>
        <w:jc w:val="right"/>
        <w:rPr>
          <w:rFonts w:hint="eastAsia" w:ascii="仿宋" w:hAnsi="仿宋" w:eastAsia="仿宋" w:cs="仿宋"/>
          <w:sz w:val="32"/>
          <w:szCs w:val="40"/>
        </w:rPr>
      </w:pPr>
      <w:r>
        <w:rPr>
          <w:rFonts w:hint="eastAsia" w:ascii="仿宋" w:hAnsi="仿宋" w:eastAsia="仿宋" w:cs="仿宋"/>
          <w:sz w:val="32"/>
          <w:szCs w:val="40"/>
        </w:rPr>
        <w:t>2024年9月24日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MGNmMGM1YmExNWIyNDljNjk3NGIyNmZjZjJjMzUifQ=="/>
  </w:docVars>
  <w:rsids>
    <w:rsidRoot w:val="00000000"/>
    <w:rsid w:val="1DA01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2024-09-24T08:33:03Z</dcterms:created>
  <dc:creator>Admin</dc:creator>
  <cp:lastModifiedBy>刺客</cp:lastModifiedBy>
  <dcterms:modified xsi:type="dcterms:W3CDTF">2024-09-24T08:35:33Z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B720EF9DE8474D848DEE6F1CA707A61C_12</vt:lpwstr>
  </property>
</Properties>
</file>