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E97E">
      <w:pPr>
        <w:rPr>
          <w:rFonts w:hint="eastAsia" w:ascii="黑体" w:hAnsi="宋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附件3</w:t>
      </w:r>
    </w:p>
    <w:p w14:paraId="7AF46E9F"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大学生新文科实践创新大赛</w:t>
      </w:r>
    </w:p>
    <w:p w14:paraId="0E44C087"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项目评审指标体系</w:t>
      </w:r>
    </w:p>
    <w:tbl>
      <w:tblPr>
        <w:tblStyle w:val="4"/>
        <w:tblW w:w="5018" w:type="pct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334"/>
        <w:gridCol w:w="5960"/>
      </w:tblGrid>
      <w:tr w14:paraId="6A26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AAC5"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 w14:paraId="0E963C7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维度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15C4"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 w14:paraId="1641E210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要点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3BD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评审内容</w:t>
            </w:r>
          </w:p>
        </w:tc>
      </w:tr>
      <w:tr w14:paraId="5F76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9B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5EEBC3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15AADC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56CD93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27ADBC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4F1539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7C53CA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359C5E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过程</w:t>
            </w:r>
          </w:p>
          <w:p w14:paraId="4ACF34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评价（70%）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D138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选题意义（10%）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0245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1.项目弘扬正确的价值观，厚植家国情怀，恪守伦理规范，培育创新精神。</w:t>
            </w:r>
          </w:p>
          <w:p w14:paraId="155B025C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2.项目聚焦国家战略布局和经济社会发展需求，体现数字赋能，凸显文科的时代价值，对解决现实复杂问题具有一定帮助。</w:t>
            </w:r>
          </w:p>
        </w:tc>
      </w:tr>
      <w:tr w14:paraId="0B0D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BCCE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2199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问题导向（15%）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C099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1.项目能够聚焦国家战略、区域经济社会发展及民生需求的真实问题开展实践创新活动。</w:t>
            </w:r>
          </w:p>
          <w:p w14:paraId="7DC19B80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2.项目能够结合学科专业知识学习，通过创新理念、方法、技术等手段，真正解决现实问题。</w:t>
            </w:r>
          </w:p>
          <w:p w14:paraId="07776940"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617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F6CB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9C8B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实践过程（30%）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4F52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1.项目实践过程涵盖选题论证、调查研究、方案设计、实践实施、总结反思等关键环节。</w:t>
            </w:r>
          </w:p>
          <w:p w14:paraId="03D7D9EE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2.项目选题紧扣国家战略或社会痛点，具有现实意义。</w:t>
            </w:r>
          </w:p>
          <w:p w14:paraId="0AD02A79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3.项目投入充足时间，综合运用问卷调查、深度访谈、实地考察、大数据分析等手段，开展深入系统的调查研究，切实做到“见人见事”，真正走向田野、走向社会，获取真实数据，掌握真实情况。</w:t>
            </w:r>
          </w:p>
          <w:p w14:paraId="6EFA2178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4.项目实践方案逻辑清晰、结构完整，实践目标明确，实践方法适宜，实践步骤规划合理，团队成员分工明确。</w:t>
            </w:r>
          </w:p>
          <w:p w14:paraId="0CE2FDAB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5.项目深入一线、扎根基层，运用新知识和新技术手段开展实践活动，并根据实践中出现的新问题、新情况进行灵活调整与优化，注重专业知识与实践锻炼的有机结合，通过实践提出切实可行、行之有效的解决方案。</w:t>
            </w:r>
          </w:p>
          <w:p w14:paraId="7B2A535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6.项目实践过程具有详实、规范的记录，及时开展总结、反思与优化，不断提升实践质量。</w:t>
            </w:r>
          </w:p>
          <w:p w14:paraId="21CD63F1"/>
          <w:p w14:paraId="5F7FD4EA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7E04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EA91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7E9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方法运用（15%）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20E2"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项目团队能够综合运用调查研究、案例分析、情景模拟、参与式观察、行动研究等多元研究方法，借助数字技术手段，开展实践创新活动。</w:t>
            </w:r>
          </w:p>
        </w:tc>
      </w:tr>
      <w:tr w14:paraId="185C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3B5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成果</w:t>
            </w:r>
          </w:p>
          <w:p w14:paraId="1D7457C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评价（30%）</w:t>
            </w:r>
          </w:p>
          <w:p w14:paraId="1358EE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350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学理性（10%）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AB1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 w14:paraId="2A7E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9A36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01F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创新点（10%）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328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项目成果具有创新性，对解决社会现实问题，推动形成新方案、新模式、新产业、新业态具有积极作用。</w:t>
            </w:r>
          </w:p>
        </w:tc>
      </w:tr>
      <w:tr w14:paraId="3A57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4092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070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253D0676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可操作性（10%）</w:t>
            </w:r>
          </w:p>
          <w:p w14:paraId="312DA6D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AAD8">
            <w:pPr>
              <w:spacing w:line="36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项目成果具有应用性、可操作性，能够切实解决社会问题，并在一定范围内产生示范效应，助力经济社会高质量发展。</w:t>
            </w:r>
          </w:p>
        </w:tc>
      </w:tr>
    </w:tbl>
    <w:p w14:paraId="02632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12C4"/>
    <w:rsid w:val="497E3412"/>
    <w:rsid w:val="698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834</Characters>
  <Lines>0</Lines>
  <Paragraphs>0</Paragraphs>
  <TotalTime>0</TotalTime>
  <ScaleCrop>false</ScaleCrop>
  <LinksUpToDate>false</LinksUpToDate>
  <CharactersWithSpaces>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2025-07-28T01:54:00Z</dcterms:created>
  <dc:creator>景筱斐</dc:creator>
  <cp:lastModifiedBy>BSD</cp:lastModifiedBy>
  <dcterms:modified xsi:type="dcterms:W3CDTF">2025-09-17T07:13:00Z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747D2F2166FD498986B4625591767757_13</vt:lpwstr>
  </property>
</Properties>
</file>