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4E5C9" w14:textId="77777777" w:rsidR="00F67129" w:rsidRDefault="00F67129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  <w:bookmarkStart w:id="0" w:name="_Hlk66459682"/>
      <w:bookmarkEnd w:id="0"/>
    </w:p>
    <w:p w14:paraId="3B40193A" w14:textId="77777777" w:rsidR="00F67129" w:rsidRDefault="00F67129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25148B4E" w14:textId="77777777" w:rsidR="00F67129" w:rsidRDefault="00F67129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203102E2" w14:textId="77777777" w:rsidR="00F67129" w:rsidRDefault="00000000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转专业预报名操作手册</w:t>
      </w:r>
    </w:p>
    <w:p w14:paraId="13485FE3" w14:textId="77777777" w:rsidR="00F67129" w:rsidRDefault="00000000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(学生篇)</w:t>
      </w:r>
    </w:p>
    <w:p w14:paraId="5A933B64" w14:textId="77777777" w:rsidR="00F67129" w:rsidRDefault="00F67129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5D5A4072" w14:textId="77777777" w:rsidR="00F67129" w:rsidRDefault="00F67129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6A673C70" w14:textId="77777777" w:rsidR="00F67129" w:rsidRDefault="00F67129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15868B87" w14:textId="77777777" w:rsidR="00F67129" w:rsidRDefault="00F67129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65A370AA" w14:textId="77777777" w:rsidR="00F67129" w:rsidRDefault="00F67129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4A26138E" w14:textId="77777777" w:rsidR="00F67129" w:rsidRDefault="00F67129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31C91AB5" w14:textId="77777777" w:rsidR="00F67129" w:rsidRDefault="00F67129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0B126FB8" w14:textId="77777777" w:rsidR="00F67129" w:rsidRDefault="00F67129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5D5490C7" w14:textId="77777777" w:rsidR="00F67129" w:rsidRDefault="00000000">
          <w:pPr>
            <w:jc w:val="center"/>
            <w:rPr>
              <w:rFonts w:hint="eastAsia"/>
            </w:rPr>
          </w:pPr>
          <w:r>
            <w:rPr>
              <w:rFonts w:ascii="宋体" w:eastAsia="宋体" w:hAnsi="宋体"/>
            </w:rPr>
            <w:t>目录</w:t>
          </w:r>
        </w:p>
        <w:p w14:paraId="1042FF35" w14:textId="77777777" w:rsidR="00F67129" w:rsidRDefault="00000000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</w:rPr>
          </w:pP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separate"/>
          </w:r>
          <w:hyperlink w:anchor="_Toc66460078" w:history="1">
            <w:r w:rsidR="00F67129">
              <w:rPr>
                <w:rStyle w:val="a8"/>
              </w:rPr>
              <w:t>1.</w:t>
            </w:r>
            <w:r w:rsidR="00F67129">
              <w:tab/>
            </w:r>
            <w:r w:rsidR="00F67129">
              <w:rPr>
                <w:rStyle w:val="a8"/>
              </w:rPr>
              <w:t>本文用途</w:t>
            </w:r>
            <w:r w:rsidR="00F67129">
              <w:tab/>
            </w:r>
            <w:r w:rsidR="00F67129">
              <w:fldChar w:fldCharType="begin"/>
            </w:r>
            <w:r w:rsidR="00F67129">
              <w:instrText xml:space="preserve"> PAGEREF _Toc66460078 \h </w:instrText>
            </w:r>
            <w:r w:rsidR="00F67129">
              <w:fldChar w:fldCharType="separate"/>
            </w:r>
            <w:r w:rsidR="00F67129">
              <w:t>2</w:t>
            </w:r>
            <w:r w:rsidR="00F67129">
              <w:fldChar w:fldCharType="end"/>
            </w:r>
          </w:hyperlink>
        </w:p>
        <w:p w14:paraId="754550B8" w14:textId="77777777" w:rsidR="00F67129" w:rsidRDefault="00F67129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</w:rPr>
          </w:pPr>
          <w:hyperlink w:anchor="_Toc66460079" w:history="1">
            <w:r>
              <w:rPr>
                <w:rStyle w:val="a8"/>
              </w:rPr>
              <w:t>2.</w:t>
            </w:r>
            <w:r>
              <w:tab/>
            </w:r>
            <w:r>
              <w:rPr>
                <w:rStyle w:val="a8"/>
              </w:rPr>
              <w:t>访问方式</w:t>
            </w:r>
            <w:r>
              <w:tab/>
            </w:r>
            <w:r>
              <w:fldChar w:fldCharType="begin"/>
            </w:r>
            <w:r>
              <w:instrText xml:space="preserve"> PAGEREF _Toc66460079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F369315" w14:textId="77777777" w:rsidR="00F67129" w:rsidRDefault="00F67129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</w:rPr>
          </w:pPr>
          <w:hyperlink w:anchor="_Toc66460080" w:history="1">
            <w:r>
              <w:rPr>
                <w:rStyle w:val="a8"/>
              </w:rPr>
              <w:t>3.</w:t>
            </w:r>
            <w:r>
              <w:tab/>
            </w:r>
            <w:r>
              <w:rPr>
                <w:rStyle w:val="a8"/>
              </w:rPr>
              <w:t>操作指南</w:t>
            </w:r>
            <w:r>
              <w:tab/>
            </w:r>
            <w:r>
              <w:fldChar w:fldCharType="begin"/>
            </w:r>
            <w:r>
              <w:instrText xml:space="preserve"> PAGEREF _Toc66460080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6BB590BA" w14:textId="77777777" w:rsidR="00F67129" w:rsidRDefault="00F67129">
          <w:pPr>
            <w:pStyle w:val="TOC2"/>
            <w:tabs>
              <w:tab w:val="right" w:leader="dot" w:pos="8296"/>
            </w:tabs>
            <w:rPr>
              <w:rFonts w:hint="eastAsia"/>
            </w:rPr>
          </w:pPr>
        </w:p>
        <w:p w14:paraId="2F7E1267" w14:textId="77777777" w:rsidR="00F67129" w:rsidRDefault="00000000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  <w:r>
            <w:rPr>
              <w:rFonts w:ascii="宋体" w:eastAsia="宋体" w:hAnsi="宋体" w:cs="宋体" w:hint="eastAsia"/>
              <w:szCs w:val="52"/>
            </w:rPr>
            <w:fldChar w:fldCharType="end"/>
          </w:r>
        </w:p>
        <w:p w14:paraId="1294C360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7017F810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629474DF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745480FA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68E4DB39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2EBB02D5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57687926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5DFC837D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3B4D46B3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1E9E1746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31EF8E87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4E3BB06D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62EC2834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18CF2E3B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5F2D5104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688A0082" w14:textId="77777777" w:rsidR="00F67129" w:rsidRDefault="00F671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11427750" w14:textId="77777777" w:rsidR="00F67129" w:rsidRDefault="00000000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b/>
              <w:sz w:val="52"/>
              <w:szCs w:val="52"/>
            </w:rPr>
          </w:pPr>
        </w:p>
      </w:sdtContent>
    </w:sdt>
    <w:p w14:paraId="3DE7E3BF" w14:textId="77777777" w:rsidR="00F67129" w:rsidRDefault="00F67129">
      <w:pPr>
        <w:pStyle w:val="1"/>
        <w:numPr>
          <w:ilvl w:val="0"/>
          <w:numId w:val="0"/>
        </w:numPr>
        <w:rPr>
          <w:rFonts w:hint="eastAsia"/>
        </w:rPr>
      </w:pPr>
      <w:bookmarkStart w:id="1" w:name="_Toc66460078"/>
    </w:p>
    <w:p w14:paraId="0418EC42" w14:textId="77777777" w:rsidR="00F67129" w:rsidRDefault="00000000">
      <w:pPr>
        <w:pStyle w:val="1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1、本文用途</w:t>
      </w:r>
      <w:bookmarkEnd w:id="1"/>
    </w:p>
    <w:p w14:paraId="4B2C5999" w14:textId="77777777" w:rsidR="00F67129" w:rsidRDefault="00000000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本文用于指导学生进行转专业预报名申请操作。</w:t>
      </w:r>
    </w:p>
    <w:p w14:paraId="7F761034" w14:textId="77777777" w:rsidR="00F67129" w:rsidRDefault="00000000">
      <w:pPr>
        <w:pStyle w:val="1"/>
        <w:numPr>
          <w:ilvl w:val="0"/>
          <w:numId w:val="0"/>
        </w:numPr>
        <w:ind w:left="432" w:hanging="432"/>
        <w:rPr>
          <w:rFonts w:hint="eastAsia"/>
        </w:rPr>
      </w:pPr>
      <w:bookmarkStart w:id="2" w:name="_Toc66460079"/>
      <w:r>
        <w:rPr>
          <w:rFonts w:hint="eastAsia"/>
        </w:rPr>
        <w:t>2、访问方式</w:t>
      </w:r>
      <w:bookmarkEnd w:id="2"/>
    </w:p>
    <w:p w14:paraId="6F58A1FC" w14:textId="77777777" w:rsidR="00F67129" w:rsidRDefault="00000000">
      <w:pPr>
        <w:ind w:firstLine="42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8" w:history="1">
        <w:r w:rsidR="00F67129">
          <w:rPr>
            <w:rStyle w:val="a8"/>
            <w:rFonts w:hint="eastAsia"/>
            <w:sz w:val="28"/>
            <w:szCs w:val="36"/>
          </w:rPr>
          <w:t>https://newehall.nwafu.edu.cn）</w:t>
        </w:r>
      </w:hyperlink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364B2D92" w14:textId="77777777" w:rsidR="00F6712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0991F88D" wp14:editId="3FF8F431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F89A" w14:textId="77777777" w:rsidR="00F67129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4CBCD3C4" wp14:editId="0314E97D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1F7C" w14:textId="77777777" w:rsidR="00F67129" w:rsidRDefault="00000000">
      <w:pPr>
        <w:ind w:firstLine="42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071B57C" w14:textId="77777777" w:rsidR="00F67129" w:rsidRDefault="00000000">
      <w:pPr>
        <w:ind w:firstLine="420"/>
        <w:rPr>
          <w:rFonts w:hint="eastAsia"/>
          <w:sz w:val="28"/>
          <w:szCs w:val="36"/>
        </w:rPr>
      </w:pPr>
      <w:r>
        <w:rPr>
          <w:noProof/>
        </w:rPr>
        <w:drawing>
          <wp:inline distT="0" distB="0" distL="114300" distR="114300" wp14:anchorId="544E075F" wp14:editId="507DB2BC">
            <wp:extent cx="5267325" cy="2526665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1CEF" w14:textId="77777777" w:rsidR="00F67129" w:rsidRDefault="00000000">
      <w:pPr>
        <w:pStyle w:val="1"/>
        <w:numPr>
          <w:ilvl w:val="0"/>
          <w:numId w:val="0"/>
        </w:numPr>
        <w:ind w:left="432" w:hanging="432"/>
        <w:rPr>
          <w:rFonts w:hint="eastAsia"/>
        </w:rPr>
      </w:pPr>
      <w:bookmarkStart w:id="3" w:name="_Toc66460080"/>
      <w:r>
        <w:t>2.</w:t>
      </w:r>
      <w:r>
        <w:rPr>
          <w:rFonts w:hint="eastAsia"/>
        </w:rPr>
        <w:t>操作指南</w:t>
      </w:r>
      <w:bookmarkEnd w:id="3"/>
      <w:r>
        <w:rPr>
          <w:rFonts w:ascii="黑体" w:eastAsia="黑体" w:hAnsi="黑体" w:cs="黑体"/>
          <w:kern w:val="0"/>
          <w:sz w:val="32"/>
          <w:szCs w:val="32"/>
        </w:rPr>
        <w:t xml:space="preserve"> </w:t>
      </w:r>
    </w:p>
    <w:p w14:paraId="23FEA9DC" w14:textId="77777777" w:rsidR="00F67129" w:rsidRDefault="00000000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color w:val="FF0000"/>
        </w:rPr>
        <w:t>学生</w:t>
      </w:r>
      <w:r>
        <w:rPr>
          <w:rFonts w:ascii="黑体" w:eastAsia="黑体" w:hAnsi="黑体" w:cs="黑体" w:hint="eastAsia"/>
        </w:rPr>
        <w:t>打开转专业管理APP，首页默认展示转专业批次的开放时间信息、转专业细则，以及在填报选择页面，展示面向自己开放的招收专业信息。</w:t>
      </w:r>
    </w:p>
    <w:p w14:paraId="7BC716C3" w14:textId="77777777" w:rsidR="00F67129" w:rsidRDefault="00000000">
      <w:pPr>
        <w:rPr>
          <w:rFonts w:ascii="黑体" w:eastAsia="黑体" w:hAnsi="黑体" w:cs="黑体" w:hint="eastAsia"/>
        </w:rPr>
      </w:pPr>
      <w:r>
        <w:rPr>
          <w:noProof/>
        </w:rPr>
        <w:lastRenderedPageBreak/>
        <w:drawing>
          <wp:inline distT="0" distB="0" distL="114300" distR="114300" wp14:anchorId="013EC45F" wp14:editId="60001D78">
            <wp:extent cx="5261610" cy="2818130"/>
            <wp:effectExtent l="0" t="0" r="635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3FBC" w14:textId="77777777" w:rsidR="00F67129" w:rsidRDefault="00F67129">
      <w:pPr>
        <w:rPr>
          <w:rFonts w:ascii="黑体" w:eastAsia="黑体" w:hAnsi="黑体" w:cs="黑体" w:hint="eastAsia"/>
        </w:rPr>
      </w:pPr>
    </w:p>
    <w:p w14:paraId="53B6E3BD" w14:textId="77777777" w:rsidR="00F67129" w:rsidRDefault="00F67129">
      <w:pPr>
        <w:rPr>
          <w:rFonts w:hint="eastAsia"/>
        </w:rPr>
      </w:pPr>
    </w:p>
    <w:p w14:paraId="2A4BBEB3" w14:textId="77777777" w:rsidR="00F67129" w:rsidRDefault="00000000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进入“转专业管理”页面，在开放批次的时间范围内，选择是否预报名的批次点击申请</w:t>
      </w:r>
    </w:p>
    <w:p w14:paraId="36DFA83A" w14:textId="77777777" w:rsidR="00F6712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7F775DD5" wp14:editId="2157A67F">
            <wp:extent cx="5263515" cy="2668270"/>
            <wp:effectExtent l="0" t="0" r="4445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92AF" w14:textId="77777777" w:rsidR="00F67129" w:rsidRDefault="00F67129">
      <w:pPr>
        <w:rPr>
          <w:rFonts w:hint="eastAsia"/>
        </w:rPr>
      </w:pPr>
    </w:p>
    <w:p w14:paraId="311926B5" w14:textId="77777777" w:rsidR="00F67129" w:rsidRDefault="00000000">
      <w:pPr>
        <w:rPr>
          <w:rFonts w:hint="eastAsia"/>
        </w:rPr>
      </w:pPr>
      <w:r>
        <w:rPr>
          <w:rFonts w:hint="eastAsia"/>
        </w:rPr>
        <w:t>左侧为可申请的专业，勾选具体学院、专业或搜索对应的院系、专业，列表中的说明可查看申请专业的转专业说明</w:t>
      </w:r>
    </w:p>
    <w:p w14:paraId="2CEEAD25" w14:textId="77777777" w:rsidR="00F67129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A9B2231" wp14:editId="6C7B7349">
            <wp:extent cx="5273675" cy="2572385"/>
            <wp:effectExtent l="0" t="0" r="508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318B" w14:textId="77777777" w:rsidR="00F6712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5702AE48" wp14:editId="1CE4D640">
            <wp:extent cx="5262245" cy="2573655"/>
            <wp:effectExtent l="0" t="0" r="5715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77D0" w14:textId="77777777" w:rsidR="00F67129" w:rsidRDefault="00000000">
      <w:pPr>
        <w:rPr>
          <w:rFonts w:hint="eastAsia"/>
        </w:rPr>
      </w:pPr>
      <w:r>
        <w:rPr>
          <w:rFonts w:hint="eastAsia"/>
        </w:rPr>
        <w:t>右侧为已申请的专业，志愿序号为所选择的专业为第几志愿</w:t>
      </w:r>
    </w:p>
    <w:p w14:paraId="58D349FE" w14:textId="77777777" w:rsidR="00F6712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1FC23C7" wp14:editId="10F54A8F">
            <wp:extent cx="5271135" cy="2515235"/>
            <wp:effectExtent l="0" t="0" r="762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C01A" w14:textId="77777777" w:rsidR="00606ACC" w:rsidRDefault="00606ACC">
      <w:pPr>
        <w:jc w:val="left"/>
        <w:rPr>
          <w:rStyle w:val="20"/>
          <w:rFonts w:hint="eastAsia"/>
        </w:rPr>
      </w:pPr>
      <w:bookmarkStart w:id="4" w:name="_Toc66460081"/>
    </w:p>
    <w:p w14:paraId="3CCA7089" w14:textId="73ED14E6" w:rsidR="00F67129" w:rsidRDefault="00000000">
      <w:pPr>
        <w:jc w:val="left"/>
        <w:rPr>
          <w:rFonts w:ascii="黑体" w:eastAsia="黑体" w:hAnsi="黑体" w:cs="黑体" w:hint="eastAsia"/>
        </w:rPr>
      </w:pPr>
      <w:r>
        <w:rPr>
          <w:rStyle w:val="20"/>
          <w:rFonts w:hint="eastAsia"/>
        </w:rPr>
        <w:lastRenderedPageBreak/>
        <w:t>&lt;</w:t>
      </w:r>
      <w:r>
        <w:rPr>
          <w:rStyle w:val="20"/>
        </w:rPr>
        <w:t>调整</w:t>
      </w:r>
      <w:r>
        <w:rPr>
          <w:rStyle w:val="20"/>
          <w:rFonts w:hint="eastAsia"/>
        </w:rPr>
        <w:t>志愿</w:t>
      </w:r>
      <w:r>
        <w:rPr>
          <w:rStyle w:val="20"/>
        </w:rPr>
        <w:t>&gt;</w:t>
      </w:r>
      <w:bookmarkEnd w:id="4"/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点击已申请专业的上、下箭头，进行志愿调整，最上面为第一志愿，依次排序</w:t>
      </w:r>
      <w:r>
        <w:rPr>
          <w:noProof/>
        </w:rPr>
        <w:drawing>
          <wp:inline distT="0" distB="0" distL="114300" distR="114300" wp14:anchorId="2D3A0B72" wp14:editId="26D5D06F">
            <wp:extent cx="5261610" cy="2691130"/>
            <wp:effectExtent l="0" t="0" r="6350" b="762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C1AC0" w14:textId="77777777" w:rsidR="00F67129" w:rsidRDefault="00F67129">
      <w:pPr>
        <w:rPr>
          <w:rFonts w:hint="eastAsia"/>
        </w:rPr>
      </w:pPr>
    </w:p>
    <w:p w14:paraId="2BAB0F91" w14:textId="77777777" w:rsidR="00F67129" w:rsidRDefault="00000000">
      <w:pPr>
        <w:rPr>
          <w:rFonts w:ascii="黑体" w:eastAsia="黑体" w:hAnsi="黑体" w:cs="黑体" w:hint="eastAsia"/>
        </w:rPr>
      </w:pPr>
      <w:bookmarkStart w:id="5" w:name="_Toc66460082"/>
      <w:r>
        <w:rPr>
          <w:rStyle w:val="20"/>
          <w:rFonts w:hint="eastAsia"/>
        </w:rPr>
        <w:t>&lt;</w:t>
      </w:r>
      <w:r>
        <w:rPr>
          <w:rStyle w:val="20"/>
        </w:rPr>
        <w:t>删除志愿&gt;</w:t>
      </w:r>
      <w:bookmarkEnd w:id="5"/>
      <w:r>
        <w:rPr>
          <w:rFonts w:ascii="黑体" w:eastAsia="黑体" w:hAnsi="黑体" w:cs="黑体" w:hint="eastAsia"/>
        </w:rPr>
        <w:t xml:space="preserve">点击已申请专业的‘X’按钮，进行志愿专业删除。 </w:t>
      </w:r>
      <w:r>
        <w:rPr>
          <w:rFonts w:ascii="黑体" w:eastAsia="黑体" w:hAnsi="黑体" w:cs="黑体" w:hint="eastAsia"/>
          <w:color w:val="FF0000"/>
        </w:rPr>
        <w:t>注：如因误操作删除招收专业，在未提交的情况下，即可重新进行申请，调整志愿排序。</w:t>
      </w:r>
    </w:p>
    <w:p w14:paraId="5C810305" w14:textId="77777777" w:rsidR="00F67129" w:rsidRDefault="00000000">
      <w:pPr>
        <w:rPr>
          <w:rFonts w:ascii="黑体" w:eastAsia="黑体" w:hAnsi="黑体" w:cs="黑体" w:hint="eastAsia"/>
        </w:rPr>
      </w:pPr>
      <w:r>
        <w:rPr>
          <w:noProof/>
        </w:rPr>
        <w:drawing>
          <wp:inline distT="0" distB="0" distL="114300" distR="114300" wp14:anchorId="73A9F8C1" wp14:editId="5AB8FA6C">
            <wp:extent cx="5261610" cy="2533650"/>
            <wp:effectExtent l="0" t="0" r="6350" b="317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AC62" w14:textId="77777777" w:rsidR="00F67129" w:rsidRDefault="00F67129">
      <w:pPr>
        <w:rPr>
          <w:rFonts w:hint="eastAsia"/>
        </w:rPr>
      </w:pPr>
    </w:p>
    <w:p w14:paraId="10AB1614" w14:textId="77777777" w:rsidR="00F67129" w:rsidRDefault="00000000">
      <w:pPr>
        <w:rPr>
          <w:rFonts w:ascii="黑体" w:eastAsia="黑体" w:hAnsi="黑体" w:cs="黑体" w:hint="eastAsia"/>
        </w:rPr>
      </w:pPr>
      <w:bookmarkStart w:id="6" w:name="_Toc66460084"/>
      <w:r>
        <w:rPr>
          <w:rStyle w:val="20"/>
          <w:rFonts w:hint="eastAsia"/>
        </w:rPr>
        <w:t>&lt;</w:t>
      </w:r>
      <w:r>
        <w:rPr>
          <w:rStyle w:val="20"/>
        </w:rPr>
        <w:t>提交</w:t>
      </w:r>
      <w:r>
        <w:rPr>
          <w:rStyle w:val="20"/>
          <w:rFonts w:hint="eastAsia"/>
        </w:rPr>
        <w:t>申请</w:t>
      </w:r>
      <w:r>
        <w:rPr>
          <w:rStyle w:val="20"/>
        </w:rPr>
        <w:t>&gt;</w:t>
      </w:r>
      <w:bookmarkEnd w:id="6"/>
      <w:r>
        <w:rPr>
          <w:rFonts w:ascii="黑体" w:eastAsia="黑体" w:hAnsi="黑体" w:cs="黑体" w:hint="eastAsia"/>
        </w:rPr>
        <w:t>在确认申报专业及志愿顺序无误后，点击最下侧的‘提交申请’按钮，进行申报提交。</w:t>
      </w:r>
    </w:p>
    <w:p w14:paraId="0E7AB504" w14:textId="77777777" w:rsidR="00F67129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056BFA3F" wp14:editId="1A6C03C7">
            <wp:extent cx="5273675" cy="2624455"/>
            <wp:effectExtent l="0" t="0" r="5080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1354" w14:textId="77777777" w:rsidR="00F67129" w:rsidRDefault="00F67129">
      <w:pPr>
        <w:rPr>
          <w:rFonts w:hint="eastAsia"/>
        </w:rPr>
      </w:pPr>
    </w:p>
    <w:p w14:paraId="6A152BD2" w14:textId="77777777" w:rsidR="00F67129" w:rsidRDefault="00000000">
      <w:pPr>
        <w:rPr>
          <w:rFonts w:hint="eastAsia"/>
          <w:color w:val="FF0000"/>
        </w:rPr>
      </w:pPr>
      <w:r>
        <w:rPr>
          <w:rFonts w:hint="eastAsia"/>
          <w:color w:val="FF0000"/>
        </w:rPr>
        <w:t>注意：可选申请专业中只能申请同院系的专业，不能跨院系进行申请，夸院系申请专业会进行提示，如需申请其余院系专业，请全部删除已申请专业后重新进行申请</w:t>
      </w:r>
    </w:p>
    <w:p w14:paraId="493EFADE" w14:textId="77777777" w:rsidR="00F6712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3CD9A84F" wp14:editId="051AAF53">
            <wp:extent cx="5265420" cy="2418715"/>
            <wp:effectExtent l="0" t="0" r="2540" b="1016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FFDA" w14:textId="77777777" w:rsidR="00F67129" w:rsidRDefault="00000000">
      <w:pPr>
        <w:rPr>
          <w:rFonts w:hint="eastAsia"/>
        </w:rPr>
      </w:pPr>
      <w:r>
        <w:rPr>
          <w:rFonts w:hint="eastAsia"/>
        </w:rPr>
        <w:t>确认提交：确认提交后可进行撤回，重新进行申请；点击确认提交后，请填写联系方式</w:t>
      </w:r>
    </w:p>
    <w:p w14:paraId="5CA60292" w14:textId="77777777" w:rsidR="00F6712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6BC4C7B6" wp14:editId="772E72AC">
            <wp:extent cx="5271770" cy="2613660"/>
            <wp:effectExtent l="0" t="0" r="6985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739A" w14:textId="77777777" w:rsidR="00F67129" w:rsidRDefault="00000000">
      <w:pPr>
        <w:rPr>
          <w:rFonts w:hint="eastAsia"/>
        </w:rPr>
      </w:pPr>
      <w:r>
        <w:rPr>
          <w:rFonts w:hint="eastAsia"/>
        </w:rPr>
        <w:lastRenderedPageBreak/>
        <w:t>提交后，可在申请页面查看已申请专业，也可撤销后重新进行申请，注意：撤回是撤回全部申请，撤回后重新进行申请（重复申请操作）</w:t>
      </w:r>
    </w:p>
    <w:p w14:paraId="6A08CF9B" w14:textId="77777777" w:rsidR="00F6712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BF21D81" wp14:editId="2262C2CB">
            <wp:extent cx="5259070" cy="2763520"/>
            <wp:effectExtent l="0" t="0" r="889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33C7" w14:textId="70289C2D" w:rsidR="00335E77" w:rsidRPr="00335E77" w:rsidRDefault="00335E77" w:rsidP="00335E77">
      <w:pPr>
        <w:rPr>
          <w:rFonts w:hint="eastAsia"/>
          <w:color w:val="FF0000"/>
        </w:rPr>
      </w:pPr>
      <w:r>
        <w:rPr>
          <w:rFonts w:hint="eastAsia"/>
          <w:color w:val="FF0000"/>
        </w:rPr>
        <w:t>重要提示：</w:t>
      </w:r>
      <w:r w:rsidRPr="00335E77">
        <w:rPr>
          <w:rFonts w:hint="eastAsia"/>
          <w:color w:val="FF0000"/>
        </w:rPr>
        <w:t>预报名只作为参考数据，不具有正式申请效力。</w:t>
      </w:r>
    </w:p>
    <w:p w14:paraId="6F116664" w14:textId="19B1DF82" w:rsidR="00F67129" w:rsidRDefault="00000000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=====文档结束=====</w:t>
      </w:r>
    </w:p>
    <w:sectPr w:rsidR="00F67129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7246E" w14:textId="77777777" w:rsidR="008906E4" w:rsidRDefault="008906E4">
      <w:pPr>
        <w:rPr>
          <w:rFonts w:hint="eastAsia"/>
        </w:rPr>
      </w:pPr>
      <w:r>
        <w:separator/>
      </w:r>
    </w:p>
  </w:endnote>
  <w:endnote w:type="continuationSeparator" w:id="0">
    <w:p w14:paraId="0C047235" w14:textId="77777777" w:rsidR="008906E4" w:rsidRDefault="008906E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</w:sdtPr>
      <w:sdtContent>
        <w:tr w:rsidR="00F67129" w14:paraId="6280925A" w14:textId="77777777">
          <w:tc>
            <w:tcPr>
              <w:tcW w:w="5949" w:type="dxa"/>
            </w:tcPr>
            <w:p w14:paraId="16DAE3CF" w14:textId="77777777" w:rsidR="00F67129" w:rsidRDefault="00000000">
              <w:pPr>
                <w:pStyle w:val="a3"/>
                <w:rPr>
                  <w:rFonts w:ascii="黑体" w:eastAsia="黑体" w:hAnsi="黑体" w:hint="eastAsia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666241BB" w14:textId="77777777" w:rsidR="00F67129" w:rsidRDefault="00000000">
              <w:pPr>
                <w:pStyle w:val="a3"/>
                <w:ind w:firstLine="240"/>
                <w:jc w:val="center"/>
                <w:rPr>
                  <w:rFonts w:hint="eastAsia"/>
                </w:rPr>
              </w:pPr>
              <w:sdt>
                <w:sdtPr>
                  <w:id w:val="-1705238520"/>
                </w:sdtPr>
                <w:sdtContent>
                  <w:r>
                    <w:rPr>
                      <w:rFonts w:hint="eastAsia"/>
                      <w:lang w:val="zh-CN"/>
                    </w:rPr>
                    <w:t xml:space="preserve">第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页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，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共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>
                <w:t xml:space="preserve"> </w:t>
              </w:r>
              <w:r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797B645A" w14:textId="77777777" w:rsidR="00F67129" w:rsidRDefault="00F67129">
    <w:pPr>
      <w:pStyle w:val="a3"/>
      <w:rPr>
        <w:rFonts w:hint="eastAsia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84DC4" w14:textId="77777777" w:rsidR="008906E4" w:rsidRDefault="008906E4">
      <w:pPr>
        <w:rPr>
          <w:rFonts w:hint="eastAsia"/>
        </w:rPr>
      </w:pPr>
      <w:r>
        <w:separator/>
      </w:r>
    </w:p>
  </w:footnote>
  <w:footnote w:type="continuationSeparator" w:id="0">
    <w:p w14:paraId="3DEB2645" w14:textId="77777777" w:rsidR="008906E4" w:rsidRDefault="008906E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F67129" w14:paraId="2D189D0A" w14:textId="77777777">
      <w:trPr>
        <w:trHeight w:val="870"/>
      </w:trPr>
      <w:tc>
        <w:tcPr>
          <w:tcW w:w="3093" w:type="dxa"/>
          <w:vAlign w:val="center"/>
        </w:tcPr>
        <w:p w14:paraId="2151A350" w14:textId="77777777" w:rsidR="00F67129" w:rsidRDefault="00000000">
          <w:pPr>
            <w:pStyle w:val="a5"/>
            <w:pBdr>
              <w:bottom w:val="none" w:sz="0" w:space="0" w:color="auto"/>
            </w:pBdr>
            <w:jc w:val="both"/>
            <w:rPr>
              <w:rFonts w:ascii="宋体" w:hint="eastAsia"/>
              <w:sz w:val="21"/>
              <w:szCs w:val="21"/>
            </w:rPr>
          </w:pPr>
          <w:bookmarkStart w:id="7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3E23007D" wp14:editId="5FD68F41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53F30522" w14:textId="77777777" w:rsidR="00F67129" w:rsidRDefault="00000000">
          <w:pPr>
            <w:pStyle w:val="a5"/>
            <w:pBdr>
              <w:bottom w:val="none" w:sz="0" w:space="0" w:color="auto"/>
            </w:pBdr>
            <w:rPr>
              <w:rFonts w:ascii="宋体" w:hint="eastAsia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2D18D7B9" w14:textId="77777777" w:rsidR="00F67129" w:rsidRDefault="00000000">
          <w:pPr>
            <w:pStyle w:val="a5"/>
            <w:pBdr>
              <w:bottom w:val="none" w:sz="0" w:space="0" w:color="auto"/>
            </w:pBdr>
            <w:jc w:val="both"/>
            <w:rPr>
              <w:rFonts w:ascii="宋体" w:hint="eastAsia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7"/>
  </w:tbl>
  <w:p w14:paraId="244D5164" w14:textId="77777777" w:rsidR="00F67129" w:rsidRDefault="00F67129">
    <w:pPr>
      <w:pStyle w:val="a5"/>
      <w:pBdr>
        <w:bottom w:val="none" w:sz="0" w:space="0" w:color="auto"/>
      </w:pBdr>
      <w:jc w:val="both"/>
      <w:rPr>
        <w:rFonts w:hint="eastAsia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986009124">
    <w:abstractNumId w:val="0"/>
  </w:num>
  <w:num w:numId="2" w16cid:durableId="283313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729"/>
    <w:rsid w:val="00081B2A"/>
    <w:rsid w:val="0009082C"/>
    <w:rsid w:val="00093404"/>
    <w:rsid w:val="00093E46"/>
    <w:rsid w:val="00094410"/>
    <w:rsid w:val="000A1934"/>
    <w:rsid w:val="000B0E3C"/>
    <w:rsid w:val="000B3608"/>
    <w:rsid w:val="000B413B"/>
    <w:rsid w:val="000B5ED4"/>
    <w:rsid w:val="000C5E08"/>
    <w:rsid w:val="000D61EB"/>
    <w:rsid w:val="000D7A9E"/>
    <w:rsid w:val="000E2FF5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31A6D"/>
    <w:rsid w:val="00335E77"/>
    <w:rsid w:val="003419B3"/>
    <w:rsid w:val="003436EB"/>
    <w:rsid w:val="00346126"/>
    <w:rsid w:val="00346B62"/>
    <w:rsid w:val="00357C77"/>
    <w:rsid w:val="00375CB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115B8"/>
    <w:rsid w:val="005317BA"/>
    <w:rsid w:val="00533864"/>
    <w:rsid w:val="00552A1F"/>
    <w:rsid w:val="00552A34"/>
    <w:rsid w:val="00562EB2"/>
    <w:rsid w:val="00565444"/>
    <w:rsid w:val="00566951"/>
    <w:rsid w:val="00585D90"/>
    <w:rsid w:val="00595709"/>
    <w:rsid w:val="00596456"/>
    <w:rsid w:val="005D7EDC"/>
    <w:rsid w:val="005E4DB0"/>
    <w:rsid w:val="005F0569"/>
    <w:rsid w:val="005F6B35"/>
    <w:rsid w:val="0060340B"/>
    <w:rsid w:val="00605747"/>
    <w:rsid w:val="00606ACC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A74A7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7F25C7"/>
    <w:rsid w:val="00805599"/>
    <w:rsid w:val="00807338"/>
    <w:rsid w:val="00814D7C"/>
    <w:rsid w:val="0081674C"/>
    <w:rsid w:val="0082124C"/>
    <w:rsid w:val="00830FDC"/>
    <w:rsid w:val="00832FC2"/>
    <w:rsid w:val="00834744"/>
    <w:rsid w:val="00845371"/>
    <w:rsid w:val="008457F9"/>
    <w:rsid w:val="00863CB2"/>
    <w:rsid w:val="00863FD2"/>
    <w:rsid w:val="008663A1"/>
    <w:rsid w:val="008906E4"/>
    <w:rsid w:val="008948B4"/>
    <w:rsid w:val="008A2CB8"/>
    <w:rsid w:val="008B216C"/>
    <w:rsid w:val="008B2D80"/>
    <w:rsid w:val="008B3D38"/>
    <w:rsid w:val="008B4C1B"/>
    <w:rsid w:val="008E3A7E"/>
    <w:rsid w:val="008E6660"/>
    <w:rsid w:val="008E7517"/>
    <w:rsid w:val="00902BEF"/>
    <w:rsid w:val="00907902"/>
    <w:rsid w:val="009138B2"/>
    <w:rsid w:val="00914B7C"/>
    <w:rsid w:val="009278A5"/>
    <w:rsid w:val="009279C2"/>
    <w:rsid w:val="00942206"/>
    <w:rsid w:val="00947A23"/>
    <w:rsid w:val="00967945"/>
    <w:rsid w:val="00974672"/>
    <w:rsid w:val="00984DC8"/>
    <w:rsid w:val="00994844"/>
    <w:rsid w:val="009A0193"/>
    <w:rsid w:val="009A22B2"/>
    <w:rsid w:val="009A326F"/>
    <w:rsid w:val="009C18DD"/>
    <w:rsid w:val="009D1A5B"/>
    <w:rsid w:val="009D262C"/>
    <w:rsid w:val="009E0037"/>
    <w:rsid w:val="009F471C"/>
    <w:rsid w:val="00A04038"/>
    <w:rsid w:val="00A34E0B"/>
    <w:rsid w:val="00A35C19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6AB0"/>
    <w:rsid w:val="00AE78E4"/>
    <w:rsid w:val="00AF1C7F"/>
    <w:rsid w:val="00B14EBA"/>
    <w:rsid w:val="00B15DA8"/>
    <w:rsid w:val="00B16180"/>
    <w:rsid w:val="00B25FD4"/>
    <w:rsid w:val="00B32367"/>
    <w:rsid w:val="00B36A2F"/>
    <w:rsid w:val="00B40B8A"/>
    <w:rsid w:val="00B514CC"/>
    <w:rsid w:val="00B53E3F"/>
    <w:rsid w:val="00B566CB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2F98"/>
    <w:rsid w:val="00C355BB"/>
    <w:rsid w:val="00C51A07"/>
    <w:rsid w:val="00C53769"/>
    <w:rsid w:val="00C7257D"/>
    <w:rsid w:val="00C7315E"/>
    <w:rsid w:val="00C74CE9"/>
    <w:rsid w:val="00C807F2"/>
    <w:rsid w:val="00C82660"/>
    <w:rsid w:val="00C832ED"/>
    <w:rsid w:val="00C87FBF"/>
    <w:rsid w:val="00C91C94"/>
    <w:rsid w:val="00C96117"/>
    <w:rsid w:val="00CA103A"/>
    <w:rsid w:val="00CA50A4"/>
    <w:rsid w:val="00CB4F61"/>
    <w:rsid w:val="00CB73A2"/>
    <w:rsid w:val="00CC0CA3"/>
    <w:rsid w:val="00CC75EF"/>
    <w:rsid w:val="00CD64F6"/>
    <w:rsid w:val="00CE14D6"/>
    <w:rsid w:val="00CE4635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65B5B"/>
    <w:rsid w:val="00D71E8D"/>
    <w:rsid w:val="00D72760"/>
    <w:rsid w:val="00D775FF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1DB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67129"/>
    <w:rsid w:val="00F74FE2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00FF1EEE"/>
    <w:rsid w:val="0B037870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43726FD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3EE4DF"/>
  <w15:docId w15:val="{496B47C4-5A34-4365-AB5B-92A07E316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CAUTIONHeading">
    <w:name w:val="CAUTION Heading"/>
    <w:basedOn w:val="a"/>
    <w:qFormat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eastAsia="黑体" w:hAnsi="Book Antiqua" w:cs="Arial"/>
      <w:bCs/>
      <w:szCs w:val="21"/>
    </w:rPr>
  </w:style>
  <w:style w:type="paragraph" w:customStyle="1" w:styleId="CAUTIONText">
    <w:name w:val="CAUTION Text"/>
    <w:basedOn w:val="a"/>
    <w:qFormat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eastAsia="楷体_GB2312" w:hAnsi="Times New Roman" w:cs="Arial"/>
      <w:iCs/>
      <w:szCs w:val="21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ehall.nwafu.edu.cn&#65289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544</Words>
  <Characters>594</Characters>
  <Application>Microsoft Office Word</Application>
  <DocSecurity>0</DocSecurity>
  <Lines>33</Lines>
  <Paragraphs>29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孔 丽娜</cp:lastModifiedBy>
  <cp:revision>160</cp:revision>
  <cp:lastPrinted>2018-12-10T02:26:00Z</cp:lastPrinted>
  <dcterms:created xsi:type="dcterms:W3CDTF">2018-11-15T01:47:00Z</dcterms:created>
  <dcterms:modified xsi:type="dcterms:W3CDTF">2025-12-18T01:03:00Z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eyJoZGlkIjoiYWI5OGM3MTUxMzY2NzcyOTQ1NzJhNDJmYjAyOGZhMDYiLCJ1c2VySWQiOiI3ODkwNTAyMDUifQ==</vt:lpwstr>
  </property>
  <property fmtid="{D5CDD505-2E9C-101B-9397-08002B2CF9AE}" pid="4" name="ICV">
    <vt:lpwstr>19391CB93B614EF4BE080AD8E9BCB0AC_13</vt:lpwstr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2025-12-18T00:23:31Z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9715102f-b636-45d6-a84a-8049b616a2ff</vt:lpwstr>
  </property>
  <property fmtid="{D5CDD505-2E9C-101B-9397-08002B2CF9AE}" pid="10" name="MSIP_Label_defa4170-0d19-0005-0004-bc88714345d2_ActionId">
    <vt:lpwstr>9ff5ae44-cea0-486a-aebc-9a6175f99eea</vt:lpwstr>
  </property>
  <property fmtid="{D5CDD505-2E9C-101B-9397-08002B2CF9AE}" pid="11" name="MSIP_Label_defa4170-0d19-0005-0004-bc88714345d2_ContentBits">
    <vt:lpwstr>0</vt:lpwstr>
  </property>
  <property fmtid="{D5CDD505-2E9C-101B-9397-08002B2CF9AE}" pid="12" name="MSIP_Label_defa4170-0d19-0005-0004-bc88714345d2_Tag">
    <vt:lpwstr>10, 3, 0, 1</vt:lpwstr>
  </property>
</Properties>
</file>