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A3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</w:pP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1.</w:t>
      </w:r>
    </w:p>
    <w:p w14:paraId="7339E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首批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校级微专业立项名单</w:t>
      </w:r>
    </w:p>
    <w:tbl>
      <w:tblPr>
        <w:tblStyle w:val="3"/>
        <w:tblW w:w="493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226"/>
        <w:gridCol w:w="2821"/>
        <w:gridCol w:w="1629"/>
      </w:tblGrid>
      <w:tr w14:paraId="48A2D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BD4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F8E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微专业名称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263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建设学院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9E3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</w:tr>
      <w:tr w14:paraId="4C829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A6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3B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智能机器人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9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机械电子工程学院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E5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苏宝峰</w:t>
            </w:r>
          </w:p>
        </w:tc>
      </w:tr>
      <w:tr w14:paraId="7710F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13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AB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伴侣动物疾病诊疗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C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动物医学院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C1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张欣珂</w:t>
            </w:r>
          </w:p>
        </w:tc>
      </w:tr>
      <w:tr w14:paraId="4813D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EC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F0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葡萄酒精酿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工艺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66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葡萄酒学院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C0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陶永胜</w:t>
            </w:r>
          </w:p>
        </w:tc>
      </w:tr>
      <w:tr w14:paraId="17CE4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98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55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低空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无人机系统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89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信息工程学院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57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张宏鸣</w:t>
            </w:r>
          </w:p>
        </w:tc>
      </w:tr>
      <w:tr w14:paraId="4CB18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FE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E3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数智艺术创意设计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36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风景园林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艺术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00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史承勇</w:t>
            </w:r>
          </w:p>
        </w:tc>
      </w:tr>
      <w:tr w14:paraId="59262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DE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19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俄语（国际交流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合作）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5B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语言文化学院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57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魏凤</w:t>
            </w:r>
          </w:p>
        </w:tc>
      </w:tr>
      <w:tr w14:paraId="5491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74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21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数据计算与应用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C8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理学院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08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胡小宁</w:t>
            </w:r>
          </w:p>
        </w:tc>
      </w:tr>
      <w:tr w14:paraId="298B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B5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64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菌物资源利用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B3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林学院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EA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余仲东</w:t>
            </w:r>
          </w:p>
        </w:tc>
      </w:tr>
      <w:tr w14:paraId="1D044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C0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AC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乡村产业创新与管理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A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综合素质教育学院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74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赵笑</w:t>
            </w:r>
          </w:p>
        </w:tc>
      </w:tr>
      <w:tr w14:paraId="4EBC3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60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BF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智信财务管理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D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1F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李民寿</w:t>
            </w:r>
          </w:p>
        </w:tc>
      </w:tr>
    </w:tbl>
    <w:p w14:paraId="4AA868C7"/>
    <w:p w14:paraId="2C2459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53919"/>
    <w:rsid w:val="1F853919"/>
    <w:rsid w:val="3B9F069E"/>
    <w:rsid w:val="54F93EBC"/>
    <w:rsid w:val="68B1621B"/>
    <w:rsid w:val="7ADD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226</Characters>
  <Lines>0</Lines>
  <Paragraphs>0</Paragraphs>
  <TotalTime>0</TotalTime>
  <ScaleCrop>false</ScaleCrop>
  <LinksUpToDate>false</LinksUpToDate>
  <CharactersWithSpaces>227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2026-03-17T02:08:00Z</dcterms:created>
  <dc:creator>   </dc:creator>
  <cp:lastModifiedBy>   </cp:lastModifiedBy>
  <dcterms:modified xsi:type="dcterms:W3CDTF">2026-03-25T06:40:25Z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9C89A5C6986A49D0B6DD5B4C9841DCE2_11</vt:lpwstr>
  </property>
  <property fmtid="{D5CDD505-2E9C-101B-9397-08002B2CF9AE}" pid="4" name="KSOTemplateDocerSaveRecord">
    <vt:lpwstr>eyJoZGlkIjoiYTVmYzNjODcxNDM2MGJmMTlhZDVmNGZmYWIzZDUyMDkiLCJ1c2VySWQiOiIyODYxOTExOTAifQ==</vt:lpwstr>
  </property>
</Properties>
</file>