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39FB0A">
      <w:pPr>
        <w:widowControl/>
        <w:spacing w:line="420" w:lineRule="atLeast"/>
        <w:ind w:left="221" w:hanging="221" w:hangingChars="50"/>
        <w:jc w:val="center"/>
        <w:rPr>
          <w:rFonts w:ascii="宋体" w:hAnsi="宋体" w:eastAsia="宋体" w:cs="宋体"/>
          <w:b/>
          <w:color w:val="3E3E3E"/>
          <w:kern w:val="0"/>
          <w:sz w:val="44"/>
          <w:szCs w:val="44"/>
        </w:rPr>
      </w:pPr>
      <w:r>
        <w:rPr>
          <w:rFonts w:hint="eastAsia" w:ascii="宋体" w:hAnsi="宋体" w:eastAsia="宋体" w:cs="宋体"/>
          <w:b/>
          <w:color w:val="3E3E3E"/>
          <w:kern w:val="0"/>
          <w:sz w:val="44"/>
          <w:szCs w:val="44"/>
          <w:lang w:val="en-US" w:eastAsia="zh-CN"/>
        </w:rPr>
        <w:t>采购服务系统</w:t>
      </w:r>
      <w:r>
        <w:rPr>
          <w:rFonts w:hint="eastAsia" w:ascii="宋体" w:hAnsi="宋体" w:eastAsia="宋体" w:cs="宋体"/>
          <w:b/>
          <w:color w:val="3E3E3E"/>
          <w:kern w:val="0"/>
          <w:sz w:val="44"/>
          <w:szCs w:val="44"/>
        </w:rPr>
        <w:t>及</w:t>
      </w:r>
      <w:r>
        <w:rPr>
          <w:rFonts w:hint="eastAsia" w:ascii="宋体" w:hAnsi="宋体" w:eastAsia="宋体" w:cs="宋体"/>
          <w:b/>
          <w:color w:val="3E3E3E"/>
          <w:kern w:val="0"/>
          <w:sz w:val="44"/>
          <w:szCs w:val="44"/>
          <w:lang w:val="en-US" w:eastAsia="zh-CN"/>
        </w:rPr>
        <w:t>资产管理与服务系统业务办理</w:t>
      </w:r>
      <w:r>
        <w:rPr>
          <w:rFonts w:hint="eastAsia" w:ascii="宋体" w:hAnsi="宋体" w:eastAsia="宋体" w:cs="宋体"/>
          <w:b/>
          <w:color w:val="3E3E3E"/>
          <w:kern w:val="0"/>
          <w:sz w:val="44"/>
          <w:szCs w:val="44"/>
        </w:rPr>
        <w:t>流程说明</w:t>
      </w:r>
    </w:p>
    <w:p w14:paraId="7AA8B511">
      <w:pPr>
        <w:pStyle w:val="8"/>
        <w:widowControl/>
        <w:spacing w:line="420" w:lineRule="atLeast"/>
        <w:ind w:left="360" w:firstLine="560" w:firstLineChars="200"/>
        <w:rPr>
          <w:rFonts w:hint="eastAsia" w:ascii="华文仿宋" w:hAnsi="华文仿宋" w:eastAsia="华文仿宋" w:cs="宋体"/>
          <w:color w:val="3E3E3E"/>
          <w:kern w:val="0"/>
          <w:sz w:val="28"/>
          <w:szCs w:val="28"/>
          <w:lang w:val="en-US" w:eastAsia="zh-CN"/>
        </w:rPr>
      </w:pPr>
      <w:r>
        <w:rPr>
          <w:rFonts w:hint="eastAsia" w:ascii="华文仿宋" w:hAnsi="华文仿宋" w:eastAsia="华文仿宋" w:cs="宋体"/>
          <w:color w:val="3E3E3E"/>
          <w:kern w:val="0"/>
          <w:sz w:val="28"/>
          <w:szCs w:val="28"/>
          <w:lang w:val="en-US" w:eastAsia="zh-CN"/>
        </w:rPr>
        <w:t>根据学校、学院相关文件精神规定，现将采购、建账两个系统的办理流程做简要梳理，以方便大家快速采购、建账。</w:t>
      </w:r>
    </w:p>
    <w:p w14:paraId="39CEB915">
      <w:pPr>
        <w:pStyle w:val="8"/>
        <w:widowControl/>
        <w:numPr>
          <w:ilvl w:val="0"/>
          <w:numId w:val="0"/>
        </w:numPr>
        <w:spacing w:line="420" w:lineRule="atLeast"/>
        <w:ind w:leftChars="0"/>
        <w:rPr>
          <w:rFonts w:ascii="宋体" w:hAnsi="宋体" w:eastAsia="宋体" w:cs="宋体"/>
          <w:color w:val="3E3E3E"/>
          <w:kern w:val="0"/>
          <w:sz w:val="28"/>
          <w:szCs w:val="28"/>
        </w:rPr>
      </w:pPr>
      <w:r>
        <w:rPr>
          <w:rFonts w:hint="eastAsia" w:ascii="宋体" w:hAnsi="宋体" w:eastAsia="宋体" w:cs="宋体"/>
          <w:b/>
          <w:color w:val="3E3E3E"/>
          <w:kern w:val="0"/>
          <w:sz w:val="32"/>
          <w:szCs w:val="32"/>
          <w:lang w:val="en-US" w:eastAsia="zh-CN"/>
        </w:rPr>
        <w:t>一、</w:t>
      </w:r>
      <w:r>
        <w:rPr>
          <w:rFonts w:hint="eastAsia" w:ascii="宋体" w:hAnsi="宋体" w:eastAsia="宋体" w:cs="宋体"/>
          <w:b/>
          <w:color w:val="3E3E3E"/>
          <w:kern w:val="0"/>
          <w:sz w:val="32"/>
          <w:szCs w:val="32"/>
        </w:rPr>
        <w:t>采购</w:t>
      </w:r>
      <w:r>
        <w:rPr>
          <w:rFonts w:hint="eastAsia" w:ascii="宋体" w:hAnsi="宋体" w:eastAsia="宋体" w:cs="宋体"/>
          <w:b/>
          <w:color w:val="3E3E3E"/>
          <w:kern w:val="0"/>
          <w:sz w:val="32"/>
          <w:szCs w:val="32"/>
          <w:lang w:val="en-US" w:eastAsia="zh-CN"/>
        </w:rPr>
        <w:t>服务系统办理</w:t>
      </w:r>
      <w:r>
        <w:rPr>
          <w:rFonts w:hint="eastAsia" w:ascii="宋体" w:hAnsi="宋体" w:eastAsia="宋体" w:cs="宋体"/>
          <w:b/>
          <w:color w:val="3E3E3E"/>
          <w:kern w:val="0"/>
          <w:sz w:val="32"/>
          <w:szCs w:val="32"/>
        </w:rPr>
        <w:t>流程</w:t>
      </w:r>
      <w:r>
        <w:rPr>
          <w:rFonts w:hint="eastAsia" w:ascii="宋体" w:hAnsi="宋体" w:eastAsia="宋体" w:cs="宋体"/>
          <w:b/>
          <w:color w:val="3E3E3E"/>
          <w:kern w:val="0"/>
          <w:sz w:val="32"/>
          <w:szCs w:val="32"/>
          <w:lang w:val="en-US" w:eastAsia="zh-CN"/>
        </w:rPr>
        <w:t>说明</w:t>
      </w:r>
      <w:r>
        <w:rPr>
          <w:rFonts w:hint="eastAsia" w:ascii="宋体" w:hAnsi="宋体" w:eastAsia="宋体" w:cs="宋体"/>
          <w:b/>
          <w:color w:val="3E3E3E"/>
          <w:kern w:val="0"/>
          <w:sz w:val="32"/>
          <w:szCs w:val="32"/>
        </w:rPr>
        <w:t>：</w:t>
      </w:r>
    </w:p>
    <w:p w14:paraId="21FE0C99">
      <w:pPr>
        <w:pStyle w:val="8"/>
        <w:widowControl/>
        <w:numPr>
          <w:ilvl w:val="0"/>
          <w:numId w:val="0"/>
        </w:numPr>
        <w:spacing w:line="420" w:lineRule="atLeast"/>
        <w:ind w:left="360" w:leftChars="0"/>
        <w:rPr>
          <w:rFonts w:hint="eastAsia" w:ascii="Calibri" w:hAnsi="Calibri" w:eastAsia="华文仿宋" w:cs="Calibri"/>
          <w:color w:val="3E3E3E"/>
          <w:kern w:val="0"/>
          <w:sz w:val="28"/>
          <w:szCs w:val="28"/>
          <w:lang w:val="en-US" w:eastAsia="zh-CN"/>
        </w:rPr>
      </w:pPr>
      <w:r>
        <w:rPr>
          <w:rFonts w:hint="eastAsia" w:ascii="Calibri" w:hAnsi="Calibri" w:eastAsia="华文仿宋" w:cs="Calibri"/>
          <w:color w:val="3E3E3E"/>
          <w:kern w:val="0"/>
          <w:sz w:val="28"/>
          <w:szCs w:val="28"/>
          <w:lang w:val="en-US" w:eastAsia="zh-CN"/>
        </w:rPr>
        <w:t>1.原则上是必须在学校采购服务系统（</w:t>
      </w:r>
      <w:r>
        <w:rPr>
          <w:rFonts w:hint="eastAsia" w:ascii="Calibri" w:hAnsi="Calibri" w:eastAsia="华文仿宋" w:cs="Calibri"/>
          <w:b/>
          <w:bCs/>
          <w:color w:val="3E3E3E"/>
          <w:kern w:val="0"/>
          <w:sz w:val="28"/>
          <w:szCs w:val="28"/>
          <w:lang w:val="en-US" w:eastAsia="zh-CN"/>
        </w:rPr>
        <w:t>线上</w:t>
      </w:r>
      <w:r>
        <w:rPr>
          <w:rFonts w:hint="eastAsia" w:ascii="Calibri" w:hAnsi="Calibri" w:eastAsia="华文仿宋" w:cs="Calibri"/>
          <w:color w:val="3E3E3E"/>
          <w:kern w:val="0"/>
          <w:sz w:val="28"/>
          <w:szCs w:val="28"/>
          <w:lang w:val="en-US" w:eastAsia="zh-CN"/>
        </w:rPr>
        <w:t>）进行物资采购（与金额无关，均可采购符合要求的物资），采购程序简单、结算手续简单，均可在系统内完成。</w:t>
      </w:r>
    </w:p>
    <w:p w14:paraId="0D141313">
      <w:pPr>
        <w:pStyle w:val="8"/>
        <w:widowControl/>
        <w:numPr>
          <w:ilvl w:val="0"/>
          <w:numId w:val="0"/>
        </w:numPr>
        <w:spacing w:line="420" w:lineRule="atLeast"/>
        <w:ind w:left="360" w:leftChars="0"/>
        <w:rPr>
          <w:rFonts w:hint="eastAsia" w:ascii="华文仿宋" w:hAnsi="华文仿宋" w:eastAsia="华文仿宋" w:cs="宋体"/>
          <w:color w:val="3E3E3E"/>
          <w:kern w:val="0"/>
          <w:sz w:val="28"/>
          <w:szCs w:val="28"/>
          <w:lang w:val="en-US" w:eastAsia="zh-CN"/>
        </w:rPr>
      </w:pPr>
      <w:r>
        <w:rPr>
          <w:rFonts w:hint="eastAsia" w:ascii="华文仿宋" w:hAnsi="华文仿宋" w:eastAsia="华文仿宋" w:cs="宋体"/>
          <w:color w:val="3E3E3E"/>
          <w:kern w:val="0"/>
          <w:sz w:val="28"/>
          <w:szCs w:val="28"/>
          <w:lang w:val="en-US" w:eastAsia="zh-CN"/>
        </w:rPr>
        <w:t>2.学校采购服务系统没有符合采购要求的物资，可进行</w:t>
      </w:r>
      <w:r>
        <w:rPr>
          <w:rFonts w:hint="eastAsia" w:ascii="华文仿宋" w:hAnsi="华文仿宋" w:eastAsia="华文仿宋" w:cs="宋体"/>
          <w:b/>
          <w:bCs/>
          <w:color w:val="3E3E3E"/>
          <w:kern w:val="0"/>
          <w:sz w:val="28"/>
          <w:szCs w:val="28"/>
          <w:lang w:val="en-US" w:eastAsia="zh-CN"/>
        </w:rPr>
        <w:t>线下</w:t>
      </w:r>
      <w:r>
        <w:rPr>
          <w:rFonts w:hint="eastAsia" w:ascii="华文仿宋" w:hAnsi="华文仿宋" w:eastAsia="华文仿宋" w:cs="宋体"/>
          <w:color w:val="3E3E3E"/>
          <w:kern w:val="0"/>
          <w:sz w:val="28"/>
          <w:szCs w:val="28"/>
          <w:lang w:val="en-US" w:eastAsia="zh-CN"/>
        </w:rPr>
        <w:t>采购，分2种情况：</w:t>
      </w:r>
      <w:r>
        <w:rPr>
          <w:rFonts w:hint="eastAsia" w:ascii="华文仿宋" w:hAnsi="华文仿宋" w:eastAsia="华文仿宋" w:cs="宋体"/>
          <w:b/>
          <w:bCs/>
          <w:color w:val="3E3E3E"/>
          <w:kern w:val="0"/>
          <w:sz w:val="28"/>
          <w:szCs w:val="28"/>
          <w:lang w:val="en-US" w:eastAsia="zh-CN"/>
        </w:rPr>
        <w:t>A.</w:t>
      </w:r>
      <w:r>
        <w:rPr>
          <w:rFonts w:hint="eastAsia" w:ascii="华文仿宋" w:hAnsi="华文仿宋" w:eastAsia="华文仿宋" w:cs="宋体"/>
          <w:color w:val="3E3E3E"/>
          <w:kern w:val="0"/>
          <w:sz w:val="28"/>
          <w:szCs w:val="28"/>
          <w:lang w:val="en-US" w:eastAsia="zh-CN"/>
        </w:rPr>
        <w:t xml:space="preserve"> 金额在2万元以下（不含2万元）的，申请（无固定模板，写清在学校采购系统无法采购的理由，经费负责人签字，主管国资工作的院领导签字）-填写物资采购申购单-验收单（三人验收中必须有一位老师参与验收、签字）；</w:t>
      </w:r>
      <w:r>
        <w:rPr>
          <w:rFonts w:hint="eastAsia" w:ascii="华文仿宋" w:hAnsi="华文仿宋" w:eastAsia="华文仿宋" w:cs="宋体"/>
          <w:b/>
          <w:bCs/>
          <w:color w:val="3E3E3E"/>
          <w:kern w:val="0"/>
          <w:sz w:val="28"/>
          <w:szCs w:val="28"/>
          <w:lang w:val="en-US" w:eastAsia="zh-CN"/>
        </w:rPr>
        <w:t xml:space="preserve">B. </w:t>
      </w:r>
      <w:r>
        <w:rPr>
          <w:rFonts w:hint="eastAsia" w:ascii="华文仿宋" w:hAnsi="华文仿宋" w:eastAsia="华文仿宋" w:cs="宋体"/>
          <w:color w:val="3E3E3E"/>
          <w:kern w:val="0"/>
          <w:sz w:val="28"/>
          <w:szCs w:val="28"/>
          <w:lang w:val="en-US" w:eastAsia="zh-CN"/>
        </w:rPr>
        <w:t>金额在2万元以上（含）-10万元以下（不含）的，采用比价方式采购，经学院审批（申请，同上）同意后，线下选择不少于三家供货商报价（需提供报价单），选择最低价采购。</w:t>
      </w:r>
    </w:p>
    <w:p w14:paraId="452246C3">
      <w:pPr>
        <w:pStyle w:val="8"/>
        <w:widowControl/>
        <w:numPr>
          <w:ilvl w:val="0"/>
          <w:numId w:val="0"/>
        </w:numPr>
        <w:spacing w:line="420" w:lineRule="atLeast"/>
        <w:ind w:left="360" w:leftChars="0"/>
        <w:rPr>
          <w:rFonts w:hint="eastAsia" w:ascii="华文仿宋" w:hAnsi="华文仿宋" w:eastAsia="华文仿宋" w:cs="宋体"/>
          <w:color w:val="3E3E3E"/>
          <w:kern w:val="0"/>
          <w:sz w:val="28"/>
          <w:szCs w:val="28"/>
          <w:lang w:val="en-US" w:eastAsia="zh-CN"/>
        </w:rPr>
      </w:pPr>
      <w:r>
        <w:rPr>
          <w:rFonts w:hint="eastAsia" w:ascii="华文仿宋" w:hAnsi="华文仿宋" w:eastAsia="华文仿宋" w:cs="宋体"/>
          <w:color w:val="3E3E3E"/>
          <w:kern w:val="0"/>
          <w:sz w:val="28"/>
          <w:szCs w:val="28"/>
          <w:lang w:val="en-US" w:eastAsia="zh-CN"/>
        </w:rPr>
        <w:t>3.线下采购的物资均需在采购系统中进行自购备案（需拍照上传申请、申购单、验收单、发票或三家报价单等），由主管国资工作的院领导审核；如需合同，自购备案后继续进行后续合同签署。</w:t>
      </w:r>
    </w:p>
    <w:p w14:paraId="02500470">
      <w:pPr>
        <w:pStyle w:val="8"/>
        <w:widowControl/>
        <w:numPr>
          <w:ilvl w:val="0"/>
          <w:numId w:val="0"/>
        </w:numPr>
        <w:spacing w:line="420" w:lineRule="atLeast"/>
        <w:ind w:left="360" w:leftChars="0"/>
        <w:rPr>
          <w:rFonts w:hint="eastAsia" w:ascii="华文仿宋" w:hAnsi="华文仿宋" w:eastAsia="华文仿宋" w:cs="宋体"/>
          <w:color w:val="3E3E3E"/>
          <w:kern w:val="0"/>
          <w:sz w:val="28"/>
          <w:szCs w:val="28"/>
          <w:lang w:val="en-US" w:eastAsia="zh-CN"/>
        </w:rPr>
      </w:pPr>
      <w:r>
        <w:rPr>
          <w:rFonts w:hint="eastAsia" w:ascii="华文仿宋" w:hAnsi="华文仿宋" w:eastAsia="华文仿宋" w:cs="宋体"/>
          <w:color w:val="3E3E3E"/>
          <w:kern w:val="0"/>
          <w:sz w:val="28"/>
          <w:szCs w:val="28"/>
          <w:lang w:val="en-US" w:eastAsia="zh-CN"/>
        </w:rPr>
        <w:t>4.对于单项或批次采购价格大于10万元（含10万元）的，经学院审批（申请，无固定模板）同意后，报学校采购服务中心按相关程序进行采购。</w:t>
      </w:r>
    </w:p>
    <w:p w14:paraId="3B24E3C4">
      <w:pPr>
        <w:pStyle w:val="8"/>
        <w:widowControl/>
        <w:numPr>
          <w:ilvl w:val="0"/>
          <w:numId w:val="0"/>
        </w:numPr>
        <w:spacing w:line="420" w:lineRule="atLeast"/>
        <w:ind w:left="360" w:leftChars="0"/>
        <w:rPr>
          <w:rFonts w:hint="eastAsia" w:ascii="华文仿宋" w:hAnsi="华文仿宋" w:eastAsia="华文仿宋" w:cs="宋体"/>
          <w:color w:val="3E3E3E"/>
          <w:kern w:val="0"/>
          <w:sz w:val="28"/>
          <w:szCs w:val="28"/>
          <w:lang w:val="en-US" w:eastAsia="zh-CN"/>
        </w:rPr>
      </w:pPr>
      <w:r>
        <w:rPr>
          <w:rFonts w:hint="eastAsia" w:ascii="华文仿宋" w:hAnsi="华文仿宋" w:eastAsia="华文仿宋" w:cs="宋体"/>
          <w:color w:val="3E3E3E"/>
          <w:kern w:val="0"/>
          <w:sz w:val="28"/>
          <w:szCs w:val="28"/>
          <w:lang w:val="en-US" w:eastAsia="zh-CN"/>
        </w:rPr>
        <w:t>5.单一来源采购（同上，申请及相应的单据、单一来源专家论证意见表）：所购物品使用独有专利或独有技术，或市场上仅有唯一的生产厂家或供应商。</w:t>
      </w:r>
    </w:p>
    <w:p w14:paraId="554EB8ED">
      <w:pPr>
        <w:widowControl/>
        <w:spacing w:line="420" w:lineRule="atLeast"/>
        <w:ind w:left="161" w:hanging="161" w:hangingChars="50"/>
        <w:rPr>
          <w:rFonts w:ascii="宋体" w:hAnsi="宋体" w:eastAsia="宋体" w:cs="宋体"/>
          <w:b/>
          <w:color w:val="3E3E3E"/>
          <w:kern w:val="0"/>
          <w:sz w:val="32"/>
          <w:szCs w:val="32"/>
        </w:rPr>
      </w:pPr>
      <w:r>
        <w:rPr>
          <w:rFonts w:hint="eastAsia" w:ascii="宋体" w:hAnsi="宋体" w:eastAsia="宋体" w:cs="宋体"/>
          <w:b/>
          <w:color w:val="3E3E3E"/>
          <w:kern w:val="0"/>
          <w:sz w:val="32"/>
          <w:szCs w:val="32"/>
          <w:lang w:val="en-US" w:eastAsia="zh-CN"/>
        </w:rPr>
        <w:t>二、资产管理与服务系统办理</w:t>
      </w:r>
      <w:r>
        <w:rPr>
          <w:rFonts w:hint="eastAsia" w:ascii="宋体" w:hAnsi="宋体" w:eastAsia="宋体" w:cs="宋体"/>
          <w:b/>
          <w:color w:val="3E3E3E"/>
          <w:kern w:val="0"/>
          <w:sz w:val="32"/>
          <w:szCs w:val="32"/>
        </w:rPr>
        <w:t>流程</w:t>
      </w:r>
      <w:r>
        <w:rPr>
          <w:rFonts w:hint="eastAsia" w:ascii="宋体" w:hAnsi="宋体" w:eastAsia="宋体" w:cs="宋体"/>
          <w:b/>
          <w:color w:val="3E3E3E"/>
          <w:kern w:val="0"/>
          <w:sz w:val="32"/>
          <w:szCs w:val="32"/>
          <w:lang w:val="en-US" w:eastAsia="zh-CN"/>
        </w:rPr>
        <w:t>说明</w:t>
      </w:r>
      <w:r>
        <w:rPr>
          <w:rFonts w:hint="eastAsia" w:ascii="宋体" w:hAnsi="宋体" w:eastAsia="宋体" w:cs="宋体"/>
          <w:b/>
          <w:color w:val="3E3E3E"/>
          <w:kern w:val="0"/>
          <w:sz w:val="32"/>
          <w:szCs w:val="32"/>
        </w:rPr>
        <w:t>：</w:t>
      </w:r>
    </w:p>
    <w:p w14:paraId="0A92C6AC">
      <w:pPr>
        <w:pStyle w:val="8"/>
        <w:widowControl/>
        <w:spacing w:line="420" w:lineRule="atLeast"/>
        <w:ind w:left="360" w:firstLine="0" w:firstLineChars="0"/>
        <w:rPr>
          <w:rFonts w:ascii="宋体" w:hAnsi="宋体" w:eastAsia="宋体" w:cs="宋体"/>
          <w:color w:val="3E3E3E"/>
          <w:kern w:val="0"/>
          <w:sz w:val="28"/>
          <w:szCs w:val="28"/>
        </w:rPr>
      </w:pPr>
      <w:r>
        <w:rPr>
          <w:rFonts w:hint="eastAsia" w:ascii="宋体" w:hAnsi="宋体" w:eastAsia="宋体" w:cs="宋体"/>
          <w:b/>
          <w:color w:val="3E3E3E"/>
          <w:kern w:val="0"/>
          <w:sz w:val="28"/>
          <w:szCs w:val="28"/>
        </w:rPr>
        <w:t xml:space="preserve">  </w:t>
      </w:r>
      <w:r>
        <w:rPr>
          <w:rFonts w:hint="eastAsia" w:ascii="宋体" w:hAnsi="宋体" w:eastAsia="宋体" w:cs="宋体"/>
          <w:color w:val="3E3E3E"/>
          <w:kern w:val="0"/>
          <w:sz w:val="28"/>
          <w:szCs w:val="28"/>
        </w:rPr>
        <w:t xml:space="preserve"> </w:t>
      </w:r>
      <w:r>
        <w:rPr>
          <w:rFonts w:hint="eastAsia" w:ascii="宋体" w:hAnsi="宋体" w:eastAsia="宋体" w:cs="宋体"/>
          <w:b/>
          <w:bCs/>
          <w:color w:val="3E3E3E"/>
          <w:kern w:val="0"/>
          <w:sz w:val="28"/>
          <w:szCs w:val="28"/>
          <w:lang w:val="en-US" w:eastAsia="zh-CN"/>
        </w:rPr>
        <w:t>1.建账：</w:t>
      </w:r>
      <w:r>
        <w:rPr>
          <w:rFonts w:hint="eastAsia" w:ascii="华文仿宋" w:hAnsi="华文仿宋" w:eastAsia="华文仿宋" w:cs="宋体"/>
          <w:color w:val="3E3E3E"/>
          <w:kern w:val="0"/>
          <w:sz w:val="28"/>
          <w:szCs w:val="28"/>
          <w:lang w:val="en-US" w:eastAsia="zh-CN"/>
        </w:rPr>
        <w:t>采购的物资金额在</w:t>
      </w:r>
      <w:r>
        <w:rPr>
          <w:rFonts w:hint="eastAsia" w:ascii="华文仿宋" w:hAnsi="华文仿宋" w:eastAsia="华文仿宋" w:cs="宋体"/>
          <w:color w:val="3E3E3E"/>
          <w:kern w:val="0"/>
          <w:sz w:val="28"/>
          <w:szCs w:val="28"/>
        </w:rPr>
        <w:t>1000元以上</w:t>
      </w:r>
      <w:r>
        <w:rPr>
          <w:rFonts w:hint="eastAsia" w:ascii="华文仿宋" w:hAnsi="华文仿宋" w:eastAsia="华文仿宋" w:cs="宋体"/>
          <w:color w:val="3E3E3E"/>
          <w:kern w:val="0"/>
          <w:sz w:val="28"/>
          <w:szCs w:val="28"/>
          <w:lang w:eastAsia="zh-CN"/>
        </w:rPr>
        <w:t>（</w:t>
      </w:r>
      <w:r>
        <w:rPr>
          <w:rFonts w:hint="eastAsia" w:ascii="华文仿宋" w:hAnsi="华文仿宋" w:eastAsia="华文仿宋" w:cs="宋体"/>
          <w:color w:val="3E3E3E"/>
          <w:kern w:val="0"/>
          <w:sz w:val="28"/>
          <w:szCs w:val="28"/>
          <w:lang w:val="en-US" w:eastAsia="zh-CN"/>
        </w:rPr>
        <w:t>含</w:t>
      </w:r>
      <w:r>
        <w:rPr>
          <w:rFonts w:hint="eastAsia" w:ascii="华文仿宋" w:hAnsi="华文仿宋" w:eastAsia="华文仿宋" w:cs="宋体"/>
          <w:color w:val="3E3E3E"/>
          <w:kern w:val="0"/>
          <w:sz w:val="28"/>
          <w:szCs w:val="28"/>
          <w:lang w:eastAsia="zh-CN"/>
        </w:rPr>
        <w:t>）</w:t>
      </w:r>
      <w:r>
        <w:rPr>
          <w:rFonts w:hint="eastAsia" w:ascii="华文仿宋" w:hAnsi="华文仿宋" w:eastAsia="华文仿宋" w:cs="宋体"/>
          <w:color w:val="3E3E3E"/>
          <w:kern w:val="0"/>
          <w:sz w:val="28"/>
          <w:szCs w:val="28"/>
        </w:rPr>
        <w:t>的</w:t>
      </w:r>
      <w:r>
        <w:rPr>
          <w:rFonts w:hint="eastAsia" w:ascii="华文仿宋" w:hAnsi="华文仿宋" w:eastAsia="华文仿宋" w:cs="宋体"/>
          <w:color w:val="3E3E3E"/>
          <w:kern w:val="0"/>
          <w:sz w:val="28"/>
          <w:szCs w:val="28"/>
          <w:lang w:eastAsia="zh-CN"/>
        </w:rPr>
        <w:t>，</w:t>
      </w:r>
      <w:r>
        <w:rPr>
          <w:rFonts w:hint="eastAsia" w:ascii="华文仿宋" w:hAnsi="华文仿宋" w:eastAsia="华文仿宋" w:cs="宋体"/>
          <w:color w:val="3E3E3E"/>
          <w:kern w:val="0"/>
          <w:sz w:val="28"/>
          <w:szCs w:val="28"/>
          <w:lang w:val="en-US" w:eastAsia="zh-CN"/>
        </w:rPr>
        <w:t>在资产管理与服务系统进行建账，必须用老师工号进行登录，系统要求提供增值税专用发票。登陆后界面：</w:t>
      </w:r>
      <w:r>
        <w:rPr>
          <w:rFonts w:hint="eastAsia" w:ascii="华文仿宋" w:hAnsi="华文仿宋" w:eastAsia="华文仿宋" w:cs="宋体"/>
          <w:b/>
          <w:bCs/>
          <w:color w:val="3E3E3E"/>
          <w:kern w:val="0"/>
          <w:sz w:val="28"/>
          <w:szCs w:val="28"/>
          <w:lang w:val="en-US" w:eastAsia="zh-CN"/>
        </w:rPr>
        <w:t>A.</w:t>
      </w:r>
      <w:r>
        <w:rPr>
          <w:rFonts w:hint="eastAsia" w:ascii="华文仿宋" w:hAnsi="华文仿宋" w:eastAsia="华文仿宋" w:cs="宋体"/>
          <w:color w:val="3E3E3E"/>
          <w:kern w:val="0"/>
          <w:sz w:val="28"/>
          <w:szCs w:val="28"/>
          <w:lang w:val="en-US" w:eastAsia="zh-CN"/>
        </w:rPr>
        <w:t>采购服务系统采购的物资符合建账要求的，不用手动填写，系统同步数据后会被抓取到资产管理与服务系统中进行建账，有信息提示，核对信息后保存-提交</w:t>
      </w:r>
      <w:r>
        <w:rPr>
          <w:rFonts w:hint="eastAsia" w:ascii="华文仿宋" w:hAnsi="华文仿宋" w:eastAsia="华文仿宋" w:cs="宋体"/>
          <w:color w:val="3E3E3E"/>
          <w:kern w:val="0"/>
          <w:sz w:val="28"/>
          <w:szCs w:val="28"/>
          <w:lang w:eastAsia="zh-CN"/>
        </w:rPr>
        <w:t>。</w:t>
      </w:r>
      <w:r>
        <w:rPr>
          <w:rFonts w:hint="eastAsia" w:ascii="华文仿宋" w:hAnsi="华文仿宋" w:eastAsia="华文仿宋" w:cs="宋体"/>
          <w:b/>
          <w:bCs/>
          <w:color w:val="3E3E3E"/>
          <w:kern w:val="0"/>
          <w:sz w:val="28"/>
          <w:szCs w:val="28"/>
          <w:lang w:val="en-US" w:eastAsia="zh-CN"/>
        </w:rPr>
        <w:t>B.</w:t>
      </w:r>
      <w:r>
        <w:rPr>
          <w:rFonts w:hint="eastAsia" w:ascii="华文仿宋" w:hAnsi="华文仿宋" w:eastAsia="华文仿宋" w:cs="宋体"/>
          <w:color w:val="3E3E3E"/>
          <w:kern w:val="0"/>
          <w:sz w:val="28"/>
          <w:szCs w:val="28"/>
          <w:lang w:val="en-US" w:eastAsia="zh-CN"/>
        </w:rPr>
        <w:t>线下采购的符合建账要求的，需手动填写系统内容，</w:t>
      </w:r>
      <w:r>
        <w:rPr>
          <w:rFonts w:hint="eastAsia" w:ascii="华文仿宋" w:hAnsi="华文仿宋" w:eastAsia="华文仿宋" w:cs="宋体"/>
          <w:color w:val="3E3E3E"/>
          <w:kern w:val="0"/>
          <w:sz w:val="28"/>
          <w:szCs w:val="28"/>
        </w:rPr>
        <w:t>在资产管理栏目下选</w:t>
      </w:r>
      <w:r>
        <w:rPr>
          <w:rFonts w:hint="eastAsia" w:ascii="华文仿宋" w:hAnsi="华文仿宋" w:eastAsia="华文仿宋" w:cs="宋体"/>
          <w:color w:val="3E3E3E"/>
          <w:kern w:val="0"/>
          <w:sz w:val="28"/>
          <w:szCs w:val="28"/>
          <w:lang w:val="en-US" w:eastAsia="zh-CN"/>
        </w:rPr>
        <w:t>领用人</w:t>
      </w:r>
      <w:r>
        <w:rPr>
          <w:rFonts w:hint="eastAsia" w:ascii="华文仿宋" w:hAnsi="华文仿宋" w:eastAsia="华文仿宋" w:cs="宋体"/>
          <w:color w:val="3E3E3E"/>
          <w:kern w:val="0"/>
          <w:sz w:val="28"/>
          <w:szCs w:val="28"/>
        </w:rPr>
        <w:t>建账</w:t>
      </w:r>
      <w:r>
        <w:rPr>
          <w:rFonts w:hint="eastAsia" w:ascii="华文仿宋" w:hAnsi="华文仿宋" w:eastAsia="华文仿宋" w:cs="宋体"/>
          <w:color w:val="3E3E3E"/>
          <w:kern w:val="0"/>
          <w:sz w:val="28"/>
          <w:szCs w:val="28"/>
          <w:lang w:val="en-US" w:eastAsia="zh-CN"/>
        </w:rPr>
        <w:t>-</w:t>
      </w:r>
      <w:r>
        <w:rPr>
          <w:rFonts w:hint="eastAsia" w:ascii="华文仿宋" w:hAnsi="华文仿宋" w:eastAsia="华文仿宋" w:cs="宋体"/>
          <w:color w:val="3E3E3E"/>
          <w:kern w:val="0"/>
          <w:sz w:val="28"/>
          <w:szCs w:val="28"/>
        </w:rPr>
        <w:t>填写相关信息</w:t>
      </w:r>
      <w:r>
        <w:rPr>
          <w:rFonts w:hint="eastAsia" w:ascii="华文仿宋" w:hAnsi="华文仿宋" w:eastAsia="华文仿宋" w:cs="宋体"/>
          <w:color w:val="3E3E3E"/>
          <w:kern w:val="0"/>
          <w:sz w:val="28"/>
          <w:szCs w:val="28"/>
          <w:lang w:val="en-US" w:eastAsia="zh-CN"/>
        </w:rPr>
        <w:t>后保存-提交，</w:t>
      </w:r>
      <w:r>
        <w:rPr>
          <w:rFonts w:hint="eastAsia" w:ascii="华文仿宋" w:hAnsi="华文仿宋" w:eastAsia="华文仿宋" w:cs="宋体"/>
          <w:color w:val="3E3E3E"/>
          <w:kern w:val="0"/>
          <w:sz w:val="28"/>
          <w:szCs w:val="28"/>
        </w:rPr>
        <w:t>系统审核通过后</w:t>
      </w:r>
      <w:r>
        <w:rPr>
          <w:rFonts w:hint="eastAsia" w:ascii="华文仿宋" w:hAnsi="华文仿宋" w:eastAsia="华文仿宋" w:cs="宋体"/>
          <w:color w:val="3E3E3E"/>
          <w:kern w:val="0"/>
          <w:sz w:val="28"/>
          <w:szCs w:val="28"/>
          <w:lang w:eastAsia="zh-CN"/>
        </w:rPr>
        <w:t>，</w:t>
      </w:r>
      <w:r>
        <w:rPr>
          <w:rFonts w:hint="eastAsia" w:ascii="华文仿宋" w:hAnsi="华文仿宋" w:eastAsia="华文仿宋" w:cs="宋体"/>
          <w:color w:val="3E3E3E"/>
          <w:kern w:val="0"/>
          <w:sz w:val="28"/>
          <w:szCs w:val="28"/>
          <w:lang w:val="en-US" w:eastAsia="zh-CN"/>
        </w:rPr>
        <w:t>线下采购的需要带当时系统上传材料的纸质复印件（发票，实物图不需要复印）</w:t>
      </w:r>
      <w:r>
        <w:rPr>
          <w:rFonts w:hint="eastAsia" w:ascii="华文仿宋" w:hAnsi="华文仿宋" w:eastAsia="华文仿宋" w:cs="宋体"/>
          <w:color w:val="3E3E3E"/>
          <w:kern w:val="0"/>
          <w:sz w:val="28"/>
          <w:szCs w:val="28"/>
        </w:rPr>
        <w:t>来学院322</w:t>
      </w:r>
      <w:r>
        <w:rPr>
          <w:rFonts w:hint="eastAsia" w:ascii="华文仿宋" w:hAnsi="华文仿宋" w:eastAsia="华文仿宋" w:cs="宋体"/>
          <w:color w:val="3E3E3E"/>
          <w:kern w:val="0"/>
          <w:sz w:val="28"/>
          <w:szCs w:val="28"/>
          <w:lang w:val="en-US" w:eastAsia="zh-CN"/>
        </w:rPr>
        <w:t>办公室办理资产</w:t>
      </w:r>
      <w:r>
        <w:rPr>
          <w:rFonts w:hint="eastAsia" w:ascii="华文仿宋" w:hAnsi="华文仿宋" w:eastAsia="华文仿宋" w:cs="宋体"/>
          <w:color w:val="3E3E3E"/>
          <w:kern w:val="0"/>
          <w:sz w:val="28"/>
          <w:szCs w:val="28"/>
        </w:rPr>
        <w:t>报销凭证等</w:t>
      </w:r>
      <w:r>
        <w:rPr>
          <w:rFonts w:hint="eastAsia" w:ascii="华文仿宋" w:hAnsi="华文仿宋" w:eastAsia="华文仿宋" w:cs="宋体"/>
          <w:color w:val="3E3E3E"/>
          <w:kern w:val="0"/>
          <w:sz w:val="28"/>
          <w:szCs w:val="28"/>
          <w:lang w:val="en-US" w:eastAsia="zh-CN"/>
        </w:rPr>
        <w:t>手续</w:t>
      </w:r>
      <w:r>
        <w:rPr>
          <w:rFonts w:hint="eastAsia" w:ascii="华文仿宋" w:hAnsi="华文仿宋" w:eastAsia="华文仿宋" w:cs="宋体"/>
          <w:color w:val="3E3E3E"/>
          <w:kern w:val="0"/>
          <w:sz w:val="28"/>
          <w:szCs w:val="28"/>
        </w:rPr>
        <w:t>。</w:t>
      </w:r>
    </w:p>
    <w:p w14:paraId="4496FB22">
      <w:pPr>
        <w:widowControl/>
        <w:spacing w:line="420" w:lineRule="atLeast"/>
        <w:ind w:left="319" w:leftChars="152" w:firstLine="422" w:firstLineChars="150"/>
        <w:rPr>
          <w:rFonts w:ascii="华文仿宋" w:hAnsi="华文仿宋" w:eastAsia="华文仿宋" w:cs="宋体"/>
          <w:color w:val="3E3E3E"/>
          <w:kern w:val="0"/>
          <w:sz w:val="28"/>
          <w:szCs w:val="28"/>
        </w:rPr>
      </w:pPr>
      <w:r>
        <w:rPr>
          <w:rFonts w:hint="eastAsia" w:ascii="宋体" w:hAnsi="宋体" w:eastAsia="宋体" w:cs="宋体"/>
          <w:b/>
          <w:bCs/>
          <w:color w:val="3E3E3E"/>
          <w:kern w:val="0"/>
          <w:sz w:val="28"/>
          <w:szCs w:val="28"/>
          <w:lang w:val="en-US" w:eastAsia="zh-CN" w:bidi="ar-SA"/>
        </w:rPr>
        <w:t>2.调拨：</w:t>
      </w:r>
      <w:r>
        <w:rPr>
          <w:rFonts w:hint="eastAsia" w:ascii="宋体" w:hAnsi="宋体" w:eastAsia="宋体" w:cs="宋体"/>
          <w:b/>
          <w:color w:val="3E3E3E"/>
          <w:kern w:val="0"/>
          <w:sz w:val="28"/>
          <w:szCs w:val="28"/>
        </w:rPr>
        <w:t xml:space="preserve"> </w:t>
      </w:r>
      <w:r>
        <w:rPr>
          <w:rFonts w:hint="eastAsia" w:ascii="华文仿宋" w:hAnsi="华文仿宋" w:eastAsia="华文仿宋" w:cs="宋体"/>
          <w:color w:val="3E3E3E"/>
          <w:kern w:val="0"/>
          <w:sz w:val="28"/>
          <w:szCs w:val="28"/>
        </w:rPr>
        <w:t>在资产管理栏目下选单位间或单位内部调拨</w:t>
      </w:r>
      <w:r>
        <w:rPr>
          <w:rFonts w:hint="eastAsia" w:ascii="华文仿宋" w:hAnsi="华文仿宋" w:eastAsia="华文仿宋" w:cs="宋体"/>
          <w:color w:val="3E3E3E"/>
          <w:kern w:val="0"/>
          <w:sz w:val="28"/>
          <w:szCs w:val="28"/>
          <w:lang w:eastAsia="zh-CN"/>
        </w:rPr>
        <w:t>，</w:t>
      </w:r>
      <w:r>
        <w:rPr>
          <w:rFonts w:hint="eastAsia" w:ascii="华文仿宋" w:hAnsi="华文仿宋" w:eastAsia="华文仿宋" w:cs="宋体"/>
          <w:color w:val="3E3E3E"/>
          <w:kern w:val="0"/>
          <w:sz w:val="28"/>
          <w:szCs w:val="28"/>
          <w:lang w:val="en-US" w:eastAsia="zh-CN"/>
        </w:rPr>
        <w:t>按系统操作完成后</w:t>
      </w:r>
      <w:r>
        <w:rPr>
          <w:rFonts w:hint="eastAsia" w:ascii="华文仿宋" w:hAnsi="华文仿宋" w:eastAsia="华文仿宋" w:cs="宋体"/>
          <w:color w:val="3E3E3E"/>
          <w:kern w:val="0"/>
          <w:sz w:val="28"/>
          <w:szCs w:val="28"/>
        </w:rPr>
        <w:t>提交</w:t>
      </w:r>
      <w:r>
        <w:rPr>
          <w:rFonts w:hint="eastAsia" w:ascii="华文仿宋" w:hAnsi="华文仿宋" w:eastAsia="华文仿宋" w:cs="宋体"/>
          <w:color w:val="3E3E3E"/>
          <w:kern w:val="0"/>
          <w:sz w:val="28"/>
          <w:szCs w:val="28"/>
          <w:lang w:val="en-US" w:eastAsia="zh-CN"/>
        </w:rPr>
        <w:t>-转接老师通知</w:t>
      </w:r>
      <w:r>
        <w:rPr>
          <w:rFonts w:hint="eastAsia" w:ascii="华文仿宋" w:hAnsi="华文仿宋" w:eastAsia="华文仿宋" w:cs="宋体"/>
          <w:color w:val="3E3E3E"/>
          <w:kern w:val="0"/>
          <w:sz w:val="28"/>
          <w:szCs w:val="28"/>
        </w:rPr>
        <w:t>被接</w:t>
      </w:r>
      <w:r>
        <w:rPr>
          <w:rFonts w:hint="eastAsia" w:ascii="华文仿宋" w:hAnsi="华文仿宋" w:eastAsia="华文仿宋" w:cs="宋体"/>
          <w:color w:val="3E3E3E"/>
          <w:kern w:val="0"/>
          <w:sz w:val="28"/>
          <w:szCs w:val="28"/>
          <w:lang w:val="en-US" w:eastAsia="zh-CN"/>
        </w:rPr>
        <w:t>收</w:t>
      </w:r>
      <w:r>
        <w:rPr>
          <w:rFonts w:hint="eastAsia" w:ascii="华文仿宋" w:hAnsi="华文仿宋" w:eastAsia="华文仿宋" w:cs="宋体"/>
          <w:color w:val="3E3E3E"/>
          <w:kern w:val="0"/>
          <w:sz w:val="28"/>
          <w:szCs w:val="28"/>
        </w:rPr>
        <w:t>资产的老师，登陆系统确认</w:t>
      </w:r>
      <w:r>
        <w:rPr>
          <w:rFonts w:hint="eastAsia" w:ascii="华文仿宋" w:hAnsi="华文仿宋" w:eastAsia="华文仿宋" w:cs="宋体"/>
          <w:color w:val="3E3E3E"/>
          <w:kern w:val="0"/>
          <w:sz w:val="28"/>
          <w:szCs w:val="28"/>
          <w:lang w:val="en-US" w:eastAsia="zh-CN"/>
        </w:rPr>
        <w:t>-系统</w:t>
      </w:r>
      <w:r>
        <w:rPr>
          <w:rFonts w:hint="eastAsia" w:ascii="华文仿宋" w:hAnsi="华文仿宋" w:eastAsia="华文仿宋" w:cs="宋体"/>
          <w:color w:val="3E3E3E"/>
          <w:kern w:val="0"/>
          <w:sz w:val="28"/>
          <w:szCs w:val="28"/>
        </w:rPr>
        <w:t>审核通过</w:t>
      </w:r>
      <w:r>
        <w:rPr>
          <w:rFonts w:hint="eastAsia" w:ascii="华文仿宋" w:hAnsi="华文仿宋" w:eastAsia="华文仿宋" w:cs="宋体"/>
          <w:color w:val="3E3E3E"/>
          <w:kern w:val="0"/>
          <w:sz w:val="28"/>
          <w:szCs w:val="28"/>
          <w:lang w:val="en-US" w:eastAsia="zh-CN"/>
        </w:rPr>
        <w:t>后</w:t>
      </w:r>
      <w:r>
        <w:rPr>
          <w:rFonts w:hint="eastAsia" w:ascii="华文仿宋" w:hAnsi="华文仿宋" w:eastAsia="华文仿宋" w:cs="宋体"/>
          <w:color w:val="3E3E3E"/>
          <w:kern w:val="0"/>
          <w:sz w:val="28"/>
          <w:szCs w:val="28"/>
        </w:rPr>
        <w:t>即完成</w:t>
      </w:r>
      <w:r>
        <w:rPr>
          <w:rFonts w:hint="eastAsia" w:ascii="华文仿宋" w:hAnsi="华文仿宋" w:eastAsia="华文仿宋" w:cs="宋体"/>
          <w:color w:val="3E3E3E"/>
          <w:kern w:val="0"/>
          <w:sz w:val="28"/>
          <w:szCs w:val="28"/>
          <w:lang w:val="en-US" w:eastAsia="zh-CN"/>
        </w:rPr>
        <w:t>资产</w:t>
      </w:r>
      <w:r>
        <w:rPr>
          <w:rFonts w:hint="eastAsia" w:ascii="华文仿宋" w:hAnsi="华文仿宋" w:eastAsia="华文仿宋" w:cs="宋体"/>
          <w:color w:val="3E3E3E"/>
          <w:kern w:val="0"/>
          <w:sz w:val="28"/>
          <w:szCs w:val="28"/>
        </w:rPr>
        <w:t>转接。</w:t>
      </w:r>
    </w:p>
    <w:p w14:paraId="32ACD7D2">
      <w:pPr>
        <w:widowControl/>
        <w:spacing w:line="420" w:lineRule="atLeast"/>
        <w:ind w:left="319" w:leftChars="152" w:firstLine="422" w:firstLineChars="150"/>
        <w:rPr>
          <w:rFonts w:hint="eastAsia" w:ascii="华文仿宋" w:hAnsi="华文仿宋" w:eastAsia="华文仿宋" w:cs="宋体"/>
          <w:color w:val="3E3E3E"/>
          <w:kern w:val="0"/>
          <w:sz w:val="28"/>
          <w:szCs w:val="28"/>
          <w:lang w:val="en-US" w:eastAsia="zh-CN"/>
        </w:rPr>
      </w:pPr>
      <w:r>
        <w:rPr>
          <w:rFonts w:hint="eastAsia" w:ascii="宋体" w:hAnsi="宋体" w:eastAsia="宋体" w:cs="宋体"/>
          <w:b/>
          <w:bCs/>
          <w:color w:val="3E3E3E"/>
          <w:kern w:val="0"/>
          <w:sz w:val="28"/>
          <w:szCs w:val="28"/>
          <w:lang w:val="en-US" w:eastAsia="zh-CN" w:bidi="ar-SA"/>
        </w:rPr>
        <w:t>3.处置：A.</w:t>
      </w:r>
      <w:r>
        <w:rPr>
          <w:rFonts w:hint="eastAsia" w:ascii="华文仿宋" w:hAnsi="华文仿宋" w:eastAsia="华文仿宋" w:cs="宋体"/>
          <w:color w:val="3E3E3E"/>
          <w:kern w:val="0"/>
          <w:sz w:val="28"/>
          <w:szCs w:val="28"/>
        </w:rPr>
        <w:t>在资产管理栏目下选已达年限资产</w:t>
      </w:r>
      <w:r>
        <w:rPr>
          <w:rFonts w:hint="eastAsia" w:ascii="华文仿宋" w:hAnsi="华文仿宋" w:eastAsia="华文仿宋" w:cs="宋体"/>
          <w:color w:val="3E3E3E"/>
          <w:kern w:val="0"/>
          <w:sz w:val="28"/>
          <w:szCs w:val="28"/>
          <w:lang w:val="en-US" w:eastAsia="zh-CN"/>
        </w:rPr>
        <w:t>-界面右上方选</w:t>
      </w:r>
      <w:r>
        <w:rPr>
          <w:rFonts w:hint="eastAsia" w:ascii="华文仿宋" w:hAnsi="华文仿宋" w:eastAsia="华文仿宋" w:cs="宋体"/>
          <w:color w:val="3E3E3E"/>
          <w:kern w:val="0"/>
          <w:sz w:val="28"/>
          <w:szCs w:val="28"/>
        </w:rPr>
        <w:t>增加</w:t>
      </w:r>
      <w:r>
        <w:rPr>
          <w:rFonts w:hint="eastAsia" w:ascii="华文仿宋" w:hAnsi="华文仿宋" w:eastAsia="华文仿宋" w:cs="宋体"/>
          <w:color w:val="3E3E3E"/>
          <w:kern w:val="0"/>
          <w:sz w:val="28"/>
          <w:szCs w:val="28"/>
          <w:lang w:val="en-US" w:eastAsia="zh-CN"/>
        </w:rPr>
        <w:t>-勾</w:t>
      </w:r>
      <w:r>
        <w:rPr>
          <w:rFonts w:hint="eastAsia" w:ascii="华文仿宋" w:hAnsi="华文仿宋" w:eastAsia="华文仿宋" w:cs="宋体"/>
          <w:color w:val="3E3E3E"/>
          <w:kern w:val="0"/>
          <w:sz w:val="28"/>
          <w:szCs w:val="28"/>
        </w:rPr>
        <w:t>选好要处置的资产</w:t>
      </w:r>
      <w:r>
        <w:rPr>
          <w:rFonts w:hint="eastAsia" w:ascii="华文仿宋" w:hAnsi="华文仿宋" w:eastAsia="华文仿宋" w:cs="宋体"/>
          <w:color w:val="3E3E3E"/>
          <w:kern w:val="0"/>
          <w:sz w:val="28"/>
          <w:szCs w:val="28"/>
          <w:lang w:val="en-US" w:eastAsia="zh-CN"/>
        </w:rPr>
        <w:t>-</w:t>
      </w:r>
      <w:r>
        <w:rPr>
          <w:rFonts w:hint="eastAsia" w:ascii="华文仿宋" w:hAnsi="华文仿宋" w:eastAsia="华文仿宋" w:cs="宋体"/>
          <w:color w:val="3E3E3E"/>
          <w:kern w:val="0"/>
          <w:sz w:val="28"/>
          <w:szCs w:val="28"/>
        </w:rPr>
        <w:t>点击</w:t>
      </w:r>
      <w:r>
        <w:rPr>
          <w:rFonts w:hint="eastAsia" w:ascii="华文仿宋" w:hAnsi="华文仿宋" w:eastAsia="华文仿宋" w:cs="宋体"/>
          <w:color w:val="3E3E3E"/>
          <w:kern w:val="0"/>
          <w:sz w:val="28"/>
          <w:szCs w:val="28"/>
          <w:lang w:val="en-US" w:eastAsia="zh-CN"/>
        </w:rPr>
        <w:t>界面</w:t>
      </w:r>
      <w:r>
        <w:rPr>
          <w:rFonts w:hint="eastAsia" w:ascii="华文仿宋" w:hAnsi="华文仿宋" w:eastAsia="华文仿宋" w:cs="宋体"/>
          <w:color w:val="3E3E3E"/>
          <w:kern w:val="0"/>
          <w:sz w:val="28"/>
          <w:szCs w:val="28"/>
        </w:rPr>
        <w:t>右边小蓝圈生成报减单</w:t>
      </w:r>
      <w:r>
        <w:rPr>
          <w:rFonts w:hint="eastAsia" w:ascii="华文仿宋" w:hAnsi="华文仿宋" w:eastAsia="华文仿宋" w:cs="宋体"/>
          <w:color w:val="3E3E3E"/>
          <w:kern w:val="0"/>
          <w:sz w:val="28"/>
          <w:szCs w:val="28"/>
          <w:lang w:val="en-US" w:eastAsia="zh-CN"/>
        </w:rPr>
        <w:t>-</w:t>
      </w:r>
      <w:r>
        <w:rPr>
          <w:rFonts w:hint="eastAsia" w:ascii="华文仿宋" w:hAnsi="华文仿宋" w:eastAsia="华文仿宋" w:cs="宋体"/>
          <w:color w:val="3E3E3E"/>
          <w:kern w:val="0"/>
          <w:sz w:val="28"/>
          <w:szCs w:val="28"/>
        </w:rPr>
        <w:t>保存</w:t>
      </w:r>
      <w:r>
        <w:rPr>
          <w:rFonts w:hint="eastAsia" w:ascii="华文仿宋" w:hAnsi="华文仿宋" w:eastAsia="华文仿宋" w:cs="宋体"/>
          <w:color w:val="3E3E3E"/>
          <w:kern w:val="0"/>
          <w:sz w:val="28"/>
          <w:szCs w:val="28"/>
          <w:lang w:val="en-US" w:eastAsia="zh-CN"/>
        </w:rPr>
        <w:t>后</w:t>
      </w:r>
      <w:r>
        <w:rPr>
          <w:rFonts w:hint="eastAsia" w:ascii="华文仿宋" w:hAnsi="华文仿宋" w:eastAsia="华文仿宋" w:cs="宋体"/>
          <w:color w:val="3E3E3E"/>
          <w:kern w:val="0"/>
          <w:sz w:val="28"/>
          <w:szCs w:val="28"/>
        </w:rPr>
        <w:t>提交</w:t>
      </w:r>
      <w:r>
        <w:rPr>
          <w:rFonts w:hint="eastAsia" w:ascii="华文仿宋" w:hAnsi="华文仿宋" w:eastAsia="华文仿宋" w:cs="宋体"/>
          <w:color w:val="3E3E3E"/>
          <w:kern w:val="0"/>
          <w:sz w:val="28"/>
          <w:szCs w:val="28"/>
          <w:lang w:val="en-US" w:eastAsia="zh-CN"/>
        </w:rPr>
        <w:t>-等待逐级审核后来</w:t>
      </w:r>
      <w:r>
        <w:rPr>
          <w:rFonts w:hint="eastAsia" w:ascii="华文仿宋" w:hAnsi="华文仿宋" w:eastAsia="华文仿宋" w:cs="宋体"/>
          <w:color w:val="3E3E3E"/>
          <w:kern w:val="0"/>
          <w:sz w:val="28"/>
          <w:szCs w:val="28"/>
        </w:rPr>
        <w:t>322办公室打印</w:t>
      </w:r>
      <w:r>
        <w:rPr>
          <w:rFonts w:hint="eastAsia" w:ascii="华文仿宋" w:hAnsi="华文仿宋" w:eastAsia="华文仿宋" w:cs="宋体"/>
          <w:color w:val="3E3E3E"/>
          <w:kern w:val="0"/>
          <w:sz w:val="28"/>
          <w:szCs w:val="28"/>
          <w:lang w:val="en-US" w:eastAsia="zh-CN"/>
        </w:rPr>
        <w:t>资产</w:t>
      </w:r>
      <w:r>
        <w:rPr>
          <w:rFonts w:hint="eastAsia" w:ascii="华文仿宋" w:hAnsi="华文仿宋" w:eastAsia="华文仿宋" w:cs="宋体"/>
          <w:color w:val="3E3E3E"/>
          <w:kern w:val="0"/>
          <w:sz w:val="28"/>
          <w:szCs w:val="28"/>
        </w:rPr>
        <w:t>处置单</w:t>
      </w:r>
      <w:r>
        <w:rPr>
          <w:rFonts w:hint="eastAsia" w:ascii="华文仿宋" w:hAnsi="华文仿宋" w:eastAsia="华文仿宋" w:cs="宋体"/>
          <w:color w:val="3E3E3E"/>
          <w:kern w:val="0"/>
          <w:sz w:val="28"/>
          <w:szCs w:val="28"/>
          <w:lang w:eastAsia="zh-CN"/>
        </w:rPr>
        <w:t>（</w:t>
      </w:r>
      <w:r>
        <w:rPr>
          <w:rFonts w:hint="eastAsia" w:ascii="华文仿宋" w:hAnsi="华文仿宋" w:eastAsia="华文仿宋" w:cs="宋体"/>
          <w:color w:val="3E3E3E"/>
          <w:kern w:val="0"/>
          <w:sz w:val="28"/>
          <w:szCs w:val="28"/>
          <w:lang w:val="en-US" w:eastAsia="zh-CN"/>
        </w:rPr>
        <w:t>上边栏目无需签字盖章</w:t>
      </w:r>
      <w:r>
        <w:rPr>
          <w:rFonts w:hint="eastAsia" w:ascii="华文仿宋" w:hAnsi="华文仿宋" w:eastAsia="华文仿宋" w:cs="宋体"/>
          <w:color w:val="3E3E3E"/>
          <w:kern w:val="0"/>
          <w:sz w:val="28"/>
          <w:szCs w:val="28"/>
          <w:lang w:eastAsia="zh-CN"/>
        </w:rPr>
        <w:t>）</w:t>
      </w:r>
      <w:r>
        <w:rPr>
          <w:rFonts w:hint="eastAsia" w:ascii="华文仿宋" w:hAnsi="华文仿宋" w:eastAsia="华文仿宋" w:cs="宋体"/>
          <w:color w:val="3E3E3E"/>
          <w:kern w:val="0"/>
          <w:sz w:val="28"/>
          <w:szCs w:val="28"/>
          <w:lang w:val="en-US" w:eastAsia="zh-CN"/>
        </w:rPr>
        <w:t>-</w:t>
      </w:r>
      <w:r>
        <w:rPr>
          <w:rFonts w:hint="eastAsia" w:ascii="华文仿宋" w:hAnsi="华文仿宋" w:eastAsia="华文仿宋" w:cs="宋体"/>
          <w:color w:val="3E3E3E"/>
          <w:kern w:val="0"/>
          <w:sz w:val="28"/>
          <w:szCs w:val="28"/>
        </w:rPr>
        <w:t>联系</w:t>
      </w:r>
      <w:r>
        <w:rPr>
          <w:rFonts w:hint="eastAsia" w:ascii="华文仿宋" w:hAnsi="华文仿宋" w:eastAsia="华文仿宋" w:cs="宋体"/>
          <w:color w:val="3E3E3E"/>
          <w:kern w:val="0"/>
          <w:sz w:val="28"/>
          <w:szCs w:val="28"/>
          <w:lang w:val="en-US" w:eastAsia="zh-CN"/>
        </w:rPr>
        <w:t>学校国资处库房的耿老师</w:t>
      </w:r>
      <w:r>
        <w:rPr>
          <w:rFonts w:hint="eastAsia" w:ascii="华文仿宋" w:hAnsi="华文仿宋" w:eastAsia="华文仿宋" w:cs="宋体"/>
          <w:color w:val="3E3E3E"/>
          <w:kern w:val="0"/>
          <w:sz w:val="28"/>
          <w:szCs w:val="28"/>
        </w:rPr>
        <w:t>交</w:t>
      </w:r>
      <w:r>
        <w:rPr>
          <w:rFonts w:hint="eastAsia" w:ascii="华文仿宋" w:hAnsi="华文仿宋" w:eastAsia="华文仿宋" w:cs="宋体"/>
          <w:color w:val="3E3E3E"/>
          <w:kern w:val="0"/>
          <w:sz w:val="28"/>
          <w:szCs w:val="28"/>
          <w:lang w:val="en-US" w:eastAsia="zh-CN"/>
        </w:rPr>
        <w:t>回报减的</w:t>
      </w:r>
      <w:r>
        <w:rPr>
          <w:rFonts w:hint="eastAsia" w:ascii="华文仿宋" w:hAnsi="华文仿宋" w:eastAsia="华文仿宋" w:cs="宋体"/>
          <w:color w:val="3E3E3E"/>
          <w:kern w:val="0"/>
          <w:sz w:val="28"/>
          <w:szCs w:val="28"/>
        </w:rPr>
        <w:t>物资</w:t>
      </w:r>
      <w:r>
        <w:rPr>
          <w:rFonts w:hint="eastAsia" w:ascii="华文仿宋" w:hAnsi="华文仿宋" w:eastAsia="华文仿宋" w:cs="宋体"/>
          <w:color w:val="3E3E3E"/>
          <w:kern w:val="0"/>
          <w:sz w:val="28"/>
          <w:szCs w:val="28"/>
          <w:lang w:val="en-US" w:eastAsia="zh-CN"/>
        </w:rPr>
        <w:t>原件，经后台审核后</w:t>
      </w:r>
      <w:r>
        <w:rPr>
          <w:rFonts w:hint="eastAsia" w:ascii="华文仿宋" w:hAnsi="华文仿宋" w:eastAsia="华文仿宋" w:cs="宋体"/>
          <w:color w:val="3E3E3E"/>
          <w:kern w:val="0"/>
          <w:sz w:val="28"/>
          <w:szCs w:val="28"/>
        </w:rPr>
        <w:t>财务</w:t>
      </w:r>
      <w:r>
        <w:rPr>
          <w:rFonts w:hint="eastAsia" w:ascii="华文仿宋" w:hAnsi="华文仿宋" w:eastAsia="华文仿宋" w:cs="宋体"/>
          <w:color w:val="3E3E3E"/>
          <w:kern w:val="0"/>
          <w:sz w:val="28"/>
          <w:szCs w:val="28"/>
          <w:lang w:val="en-US" w:eastAsia="zh-CN"/>
        </w:rPr>
        <w:t>会</w:t>
      </w:r>
      <w:r>
        <w:rPr>
          <w:rFonts w:hint="eastAsia" w:ascii="华文仿宋" w:hAnsi="华文仿宋" w:eastAsia="华文仿宋" w:cs="宋体"/>
          <w:color w:val="3E3E3E"/>
          <w:kern w:val="0"/>
          <w:sz w:val="28"/>
          <w:szCs w:val="28"/>
        </w:rPr>
        <w:t>下账</w:t>
      </w:r>
      <w:r>
        <w:rPr>
          <w:rFonts w:hint="eastAsia" w:ascii="华文仿宋" w:hAnsi="华文仿宋" w:eastAsia="华文仿宋" w:cs="宋体"/>
          <w:color w:val="3E3E3E"/>
          <w:kern w:val="0"/>
          <w:sz w:val="28"/>
          <w:szCs w:val="28"/>
          <w:lang w:eastAsia="zh-CN"/>
        </w:rPr>
        <w:t>，</w:t>
      </w:r>
      <w:bookmarkStart w:id="0" w:name="_GoBack"/>
      <w:bookmarkEnd w:id="0"/>
      <w:r>
        <w:rPr>
          <w:rFonts w:hint="eastAsia" w:ascii="华文仿宋" w:hAnsi="华文仿宋" w:eastAsia="华文仿宋" w:cs="宋体"/>
          <w:color w:val="3E3E3E"/>
          <w:kern w:val="0"/>
          <w:sz w:val="28"/>
          <w:szCs w:val="28"/>
          <w:lang w:val="en-US" w:eastAsia="zh-CN"/>
        </w:rPr>
        <w:t>即</w:t>
      </w:r>
      <w:r>
        <w:rPr>
          <w:rFonts w:hint="eastAsia" w:ascii="华文仿宋" w:hAnsi="华文仿宋" w:eastAsia="华文仿宋" w:cs="宋体"/>
          <w:color w:val="3E3E3E"/>
          <w:kern w:val="0"/>
          <w:sz w:val="28"/>
          <w:szCs w:val="28"/>
        </w:rPr>
        <w:t>完成报减。</w:t>
      </w:r>
      <w:r>
        <w:rPr>
          <w:rFonts w:hint="eastAsia" w:ascii="华文仿宋" w:hAnsi="华文仿宋" w:eastAsia="华文仿宋" w:cs="宋体"/>
          <w:color w:val="3E3E3E"/>
          <w:kern w:val="0"/>
          <w:sz w:val="28"/>
          <w:szCs w:val="28"/>
          <w:lang w:val="en-US" w:eastAsia="zh-CN"/>
        </w:rPr>
        <w:t xml:space="preserve"> </w:t>
      </w:r>
      <w:r>
        <w:rPr>
          <w:rFonts w:hint="eastAsia" w:ascii="华文仿宋" w:hAnsi="华文仿宋" w:eastAsia="华文仿宋" w:cs="宋体"/>
          <w:b/>
          <w:bCs/>
          <w:color w:val="3E3E3E"/>
          <w:kern w:val="0"/>
          <w:sz w:val="28"/>
          <w:szCs w:val="28"/>
          <w:lang w:val="en-US" w:eastAsia="zh-CN"/>
        </w:rPr>
        <w:t>B.</w:t>
      </w:r>
      <w:r>
        <w:rPr>
          <w:rFonts w:hint="eastAsia" w:ascii="华文仿宋" w:hAnsi="华文仿宋" w:eastAsia="华文仿宋" w:cs="宋体"/>
          <w:color w:val="3E3E3E"/>
          <w:kern w:val="0"/>
          <w:sz w:val="28"/>
          <w:szCs w:val="28"/>
          <w:lang w:val="en-US" w:eastAsia="zh-CN"/>
        </w:rPr>
        <w:t>丢失的资产报减程序同已达年限报减程序，申请人先在系统申请，上传丢失、损坏物品（实物图）的相关证明或经相关部门领导签字的说明；未达年限的资产不能报减。</w:t>
      </w:r>
    </w:p>
    <w:p w14:paraId="07422E90">
      <w:pPr>
        <w:widowControl/>
        <w:spacing w:line="420" w:lineRule="atLeast"/>
        <w:ind w:left="140" w:hanging="140" w:hangingChars="50"/>
        <w:rPr>
          <w:rFonts w:hint="eastAsia" w:ascii="宋体" w:hAnsi="宋体" w:eastAsia="宋体" w:cs="宋体"/>
          <w:b/>
          <w:color w:val="3E3E3E"/>
          <w:kern w:val="0"/>
          <w:sz w:val="32"/>
          <w:szCs w:val="32"/>
          <w:lang w:val="en-US" w:eastAsia="zh-CN"/>
        </w:rPr>
      </w:pPr>
      <w:r>
        <w:rPr>
          <w:rFonts w:hint="eastAsia" w:ascii="华文仿宋" w:hAnsi="华文仿宋" w:eastAsia="华文仿宋" w:cs="宋体"/>
          <w:color w:val="3E3E3E"/>
          <w:kern w:val="0"/>
          <w:sz w:val="28"/>
          <w:szCs w:val="28"/>
          <w:lang w:val="en-US" w:eastAsia="zh-CN"/>
        </w:rPr>
        <w:t xml:space="preserve">  </w:t>
      </w:r>
      <w:r>
        <w:rPr>
          <w:rFonts w:hint="eastAsia" w:ascii="宋体" w:hAnsi="宋体" w:eastAsia="宋体" w:cs="宋体"/>
          <w:b/>
          <w:color w:val="3E3E3E"/>
          <w:kern w:val="0"/>
          <w:sz w:val="32"/>
          <w:szCs w:val="32"/>
          <w:lang w:val="en-US" w:eastAsia="zh-CN"/>
        </w:rPr>
        <w:t>三、其他说明</w:t>
      </w:r>
    </w:p>
    <w:p w14:paraId="24E41F50">
      <w:pPr>
        <w:widowControl/>
        <w:spacing w:line="420" w:lineRule="atLeast"/>
        <w:ind w:left="319" w:leftChars="152" w:firstLine="420" w:firstLineChars="150"/>
        <w:rPr>
          <w:rFonts w:hint="eastAsia" w:ascii="华文仿宋" w:hAnsi="华文仿宋" w:eastAsia="华文仿宋" w:cs="宋体"/>
          <w:color w:val="3E3E3E"/>
          <w:kern w:val="0"/>
          <w:sz w:val="28"/>
          <w:szCs w:val="28"/>
          <w:lang w:val="en-US" w:eastAsia="zh-CN"/>
        </w:rPr>
      </w:pPr>
      <w:r>
        <w:rPr>
          <w:rFonts w:hint="eastAsia" w:ascii="华文仿宋" w:hAnsi="华文仿宋" w:eastAsia="华文仿宋" w:cs="宋体"/>
          <w:color w:val="3E3E3E"/>
          <w:kern w:val="0"/>
          <w:sz w:val="28"/>
          <w:szCs w:val="28"/>
          <w:lang w:val="en-US" w:eastAsia="zh-CN"/>
        </w:rPr>
        <w:t>1.资产管理与服务系统中，合同编号：有编号在系统按合同上的编号填写，无编号的在系统填写无或“*”。</w:t>
      </w:r>
    </w:p>
    <w:p w14:paraId="34315FF9">
      <w:pPr>
        <w:widowControl/>
        <w:spacing w:line="420" w:lineRule="atLeast"/>
        <w:ind w:left="319" w:leftChars="152" w:firstLine="420" w:firstLineChars="150"/>
        <w:rPr>
          <w:rFonts w:hint="eastAsia" w:ascii="华文仿宋" w:hAnsi="华文仿宋" w:eastAsia="华文仿宋" w:cs="宋体"/>
          <w:color w:val="3E3E3E"/>
          <w:kern w:val="0"/>
          <w:sz w:val="28"/>
          <w:szCs w:val="28"/>
          <w:lang w:val="en-US" w:eastAsia="zh-CN"/>
        </w:rPr>
      </w:pPr>
      <w:r>
        <w:rPr>
          <w:rFonts w:hint="eastAsia" w:ascii="华文仿宋" w:hAnsi="华文仿宋" w:eastAsia="华文仿宋" w:cs="宋体"/>
          <w:color w:val="3E3E3E"/>
          <w:kern w:val="0"/>
          <w:sz w:val="28"/>
          <w:szCs w:val="28"/>
          <w:lang w:val="en-US" w:eastAsia="zh-CN"/>
        </w:rPr>
        <w:t>2.采购服务系统中：采购服务系统中采购后，符合建账要求的，建账人是老师们个人，这样采购系统中的采购信息就直接会被抓取到资产管理与服务系统中进行建账，否则建账人信息填写错误抓取信息就会错误，影响系统建账及报账。</w:t>
      </w:r>
    </w:p>
    <w:p w14:paraId="0A32F91F">
      <w:pPr>
        <w:widowControl/>
        <w:spacing w:line="420" w:lineRule="atLeast"/>
        <w:ind w:left="319" w:leftChars="152" w:firstLine="420" w:firstLineChars="150"/>
        <w:rPr>
          <w:rFonts w:hint="default" w:ascii="华文仿宋" w:hAnsi="华文仿宋" w:eastAsia="华文仿宋" w:cs="宋体"/>
          <w:color w:val="3E3E3E"/>
          <w:kern w:val="0"/>
          <w:sz w:val="28"/>
          <w:szCs w:val="28"/>
          <w:lang w:val="en-US" w:eastAsia="zh-CN"/>
        </w:rPr>
      </w:pPr>
      <w:r>
        <w:rPr>
          <w:rFonts w:hint="eastAsia" w:ascii="华文仿宋" w:hAnsi="华文仿宋" w:eastAsia="华文仿宋" w:cs="宋体"/>
          <w:color w:val="3E3E3E"/>
          <w:kern w:val="0"/>
          <w:sz w:val="28"/>
          <w:szCs w:val="28"/>
          <w:lang w:val="en-US" w:eastAsia="zh-CN"/>
        </w:rPr>
        <w:t>3.所需物资采购申购单、验收单、单一来源专家论证意见表等均在学院网站-国资管理-常用下载栏进行下载。</w:t>
      </w:r>
    </w:p>
    <w:p w14:paraId="06E0BC33">
      <w:pPr>
        <w:widowControl/>
        <w:spacing w:line="420" w:lineRule="atLeast"/>
        <w:ind w:left="319" w:leftChars="152" w:firstLine="420" w:firstLineChars="150"/>
        <w:rPr>
          <w:rFonts w:hint="default" w:ascii="华文仿宋" w:hAnsi="华文仿宋" w:eastAsia="华文仿宋" w:cs="宋体"/>
          <w:color w:val="3E3E3E"/>
          <w:kern w:val="0"/>
          <w:sz w:val="28"/>
          <w:szCs w:val="28"/>
          <w:lang w:val="en-US" w:eastAsia="zh-CN"/>
        </w:rPr>
      </w:pPr>
      <w:r>
        <w:rPr>
          <w:rFonts w:hint="eastAsia" w:ascii="华文仿宋" w:hAnsi="华文仿宋" w:eastAsia="华文仿宋" w:cs="宋体"/>
          <w:color w:val="3E3E3E"/>
          <w:kern w:val="0"/>
          <w:sz w:val="28"/>
          <w:szCs w:val="28"/>
          <w:lang w:val="en-US" w:eastAsia="zh-CN"/>
        </w:rPr>
        <w:t>4.两个系统中关于操作或采购以上如没有说清楚的，可以直接来办公室咨询、沟通，在完善此流程说明。</w:t>
      </w:r>
    </w:p>
    <w:p w14:paraId="6121E08B">
      <w:pPr>
        <w:widowControl/>
        <w:spacing w:line="420" w:lineRule="atLeast"/>
        <w:ind w:left="319" w:leftChars="152" w:firstLine="420" w:firstLineChars="150"/>
        <w:rPr>
          <w:rFonts w:hint="eastAsia" w:ascii="华文仿宋" w:hAnsi="华文仿宋" w:eastAsia="华文仿宋" w:cs="宋体"/>
          <w:color w:val="3E3E3E"/>
          <w:kern w:val="0"/>
          <w:sz w:val="28"/>
          <w:szCs w:val="28"/>
          <w:lang w:val="en-US" w:eastAsia="zh-CN"/>
        </w:rPr>
      </w:pPr>
    </w:p>
    <w:p w14:paraId="0860D6ED">
      <w:pPr>
        <w:widowControl/>
        <w:spacing w:line="420" w:lineRule="atLeast"/>
        <w:ind w:left="319" w:leftChars="152" w:firstLine="420" w:firstLineChars="150"/>
        <w:rPr>
          <w:rFonts w:hint="eastAsia" w:ascii="华文仿宋" w:hAnsi="华文仿宋" w:eastAsia="华文仿宋" w:cs="宋体"/>
          <w:color w:val="3E3E3E"/>
          <w:kern w:val="0"/>
          <w:sz w:val="28"/>
          <w:szCs w:val="28"/>
          <w:lang w:val="en-US" w:eastAsia="zh-CN"/>
        </w:rPr>
      </w:pPr>
    </w:p>
    <w:p w14:paraId="28BEBD5D">
      <w:pPr>
        <w:widowControl/>
        <w:spacing w:line="420" w:lineRule="atLeast"/>
        <w:ind w:left="319" w:leftChars="152" w:firstLine="420" w:firstLineChars="150"/>
        <w:rPr>
          <w:rFonts w:hint="default" w:ascii="华文仿宋" w:hAnsi="华文仿宋" w:eastAsia="华文仿宋" w:cs="宋体"/>
          <w:color w:val="3E3E3E"/>
          <w:kern w:val="0"/>
          <w:sz w:val="28"/>
          <w:szCs w:val="28"/>
          <w:lang w:val="en-US" w:eastAsia="zh-CN"/>
        </w:rPr>
      </w:pPr>
      <w:r>
        <w:rPr>
          <w:rFonts w:hint="eastAsia" w:ascii="华文仿宋" w:hAnsi="华文仿宋" w:eastAsia="华文仿宋" w:cs="宋体"/>
          <w:color w:val="3E3E3E"/>
          <w:kern w:val="0"/>
          <w:sz w:val="28"/>
          <w:szCs w:val="28"/>
          <w:lang w:val="en-US" w:eastAsia="zh-CN"/>
        </w:rPr>
        <w:t xml:space="preserve">                             2026年3月18日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475B0"/>
    <w:rsid w:val="00003153"/>
    <w:rsid w:val="00047688"/>
    <w:rsid w:val="0006704F"/>
    <w:rsid w:val="000B26D3"/>
    <w:rsid w:val="001256AF"/>
    <w:rsid w:val="001623A1"/>
    <w:rsid w:val="0019608B"/>
    <w:rsid w:val="00200C2D"/>
    <w:rsid w:val="00202FB7"/>
    <w:rsid w:val="00242E30"/>
    <w:rsid w:val="002F284C"/>
    <w:rsid w:val="003475B0"/>
    <w:rsid w:val="003728E2"/>
    <w:rsid w:val="0037631B"/>
    <w:rsid w:val="00377DB5"/>
    <w:rsid w:val="00443BE3"/>
    <w:rsid w:val="00484F66"/>
    <w:rsid w:val="005B724D"/>
    <w:rsid w:val="006100B5"/>
    <w:rsid w:val="006704F2"/>
    <w:rsid w:val="006A001D"/>
    <w:rsid w:val="00712E39"/>
    <w:rsid w:val="0080382D"/>
    <w:rsid w:val="00857374"/>
    <w:rsid w:val="00897C82"/>
    <w:rsid w:val="009479AA"/>
    <w:rsid w:val="009F2D95"/>
    <w:rsid w:val="009F5A84"/>
    <w:rsid w:val="00A05AAC"/>
    <w:rsid w:val="00A16497"/>
    <w:rsid w:val="00B13D82"/>
    <w:rsid w:val="00B145EA"/>
    <w:rsid w:val="00B20DF2"/>
    <w:rsid w:val="00B52FC5"/>
    <w:rsid w:val="00B704F1"/>
    <w:rsid w:val="00B904DB"/>
    <w:rsid w:val="00BC7946"/>
    <w:rsid w:val="00BF2BC0"/>
    <w:rsid w:val="00C127C5"/>
    <w:rsid w:val="00C271DE"/>
    <w:rsid w:val="00C64E7E"/>
    <w:rsid w:val="00D77531"/>
    <w:rsid w:val="00DB50C2"/>
    <w:rsid w:val="00ED256B"/>
    <w:rsid w:val="00F6369B"/>
    <w:rsid w:val="019E4ED3"/>
    <w:rsid w:val="032D3E1F"/>
    <w:rsid w:val="04082D1D"/>
    <w:rsid w:val="04763EE5"/>
    <w:rsid w:val="08B84ACC"/>
    <w:rsid w:val="08CA2DC0"/>
    <w:rsid w:val="08DB6A0C"/>
    <w:rsid w:val="0B865355"/>
    <w:rsid w:val="10741C20"/>
    <w:rsid w:val="10CF50A9"/>
    <w:rsid w:val="11E84674"/>
    <w:rsid w:val="127203E1"/>
    <w:rsid w:val="139E3AB3"/>
    <w:rsid w:val="140B464A"/>
    <w:rsid w:val="17654071"/>
    <w:rsid w:val="18CE5ABA"/>
    <w:rsid w:val="195425EF"/>
    <w:rsid w:val="1AF20311"/>
    <w:rsid w:val="1C24274C"/>
    <w:rsid w:val="1C6C7C4F"/>
    <w:rsid w:val="1D8316F5"/>
    <w:rsid w:val="1E6C03DB"/>
    <w:rsid w:val="215F5FD5"/>
    <w:rsid w:val="216E6218"/>
    <w:rsid w:val="22631AF5"/>
    <w:rsid w:val="22FF181D"/>
    <w:rsid w:val="231F2564"/>
    <w:rsid w:val="23A93537"/>
    <w:rsid w:val="25DC4098"/>
    <w:rsid w:val="27C668BE"/>
    <w:rsid w:val="27E70AD2"/>
    <w:rsid w:val="295959FF"/>
    <w:rsid w:val="2A4915D0"/>
    <w:rsid w:val="2A781EB5"/>
    <w:rsid w:val="2EEC1739"/>
    <w:rsid w:val="2F794705"/>
    <w:rsid w:val="31216E03"/>
    <w:rsid w:val="3196159F"/>
    <w:rsid w:val="34A51AF9"/>
    <w:rsid w:val="3768578B"/>
    <w:rsid w:val="390A63CE"/>
    <w:rsid w:val="399C171C"/>
    <w:rsid w:val="3B530501"/>
    <w:rsid w:val="3BB56AC5"/>
    <w:rsid w:val="3D424389"/>
    <w:rsid w:val="3D622C7D"/>
    <w:rsid w:val="3DA54918"/>
    <w:rsid w:val="413C37E5"/>
    <w:rsid w:val="4597723C"/>
    <w:rsid w:val="45A63456"/>
    <w:rsid w:val="4646138E"/>
    <w:rsid w:val="484A67E7"/>
    <w:rsid w:val="48643D4D"/>
    <w:rsid w:val="4B5300A9"/>
    <w:rsid w:val="4CEC2563"/>
    <w:rsid w:val="4E992277"/>
    <w:rsid w:val="4EB946C7"/>
    <w:rsid w:val="4EE72FE2"/>
    <w:rsid w:val="50A15412"/>
    <w:rsid w:val="5139389D"/>
    <w:rsid w:val="521A722A"/>
    <w:rsid w:val="522400A9"/>
    <w:rsid w:val="58006EC2"/>
    <w:rsid w:val="596F235C"/>
    <w:rsid w:val="5A5654C0"/>
    <w:rsid w:val="5AC32B55"/>
    <w:rsid w:val="5AD92379"/>
    <w:rsid w:val="5B2555BE"/>
    <w:rsid w:val="5C2209C9"/>
    <w:rsid w:val="5CB36BF9"/>
    <w:rsid w:val="5CD54DC2"/>
    <w:rsid w:val="5D6677C8"/>
    <w:rsid w:val="60B116A2"/>
    <w:rsid w:val="611441BB"/>
    <w:rsid w:val="624520A2"/>
    <w:rsid w:val="64D37E39"/>
    <w:rsid w:val="655A5E64"/>
    <w:rsid w:val="65764C68"/>
    <w:rsid w:val="686178A3"/>
    <w:rsid w:val="69692B1A"/>
    <w:rsid w:val="69AC6EAA"/>
    <w:rsid w:val="6A2F784C"/>
    <w:rsid w:val="6D2F407A"/>
    <w:rsid w:val="6FC27786"/>
    <w:rsid w:val="727A5D97"/>
    <w:rsid w:val="72C708B1"/>
    <w:rsid w:val="72E15E16"/>
    <w:rsid w:val="72E41463"/>
    <w:rsid w:val="730E028E"/>
    <w:rsid w:val="73577E87"/>
    <w:rsid w:val="73903399"/>
    <w:rsid w:val="74143FCA"/>
    <w:rsid w:val="74F65277"/>
    <w:rsid w:val="75F26F32"/>
    <w:rsid w:val="78B57239"/>
    <w:rsid w:val="78FE2B52"/>
    <w:rsid w:val="7AD93877"/>
    <w:rsid w:val="7CCA16C9"/>
    <w:rsid w:val="7DFA5FDE"/>
    <w:rsid w:val="7F217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semiHidden/>
    <w:uiPriority w:val="99"/>
    <w:rPr>
      <w:sz w:val="18"/>
      <w:szCs w:val="18"/>
    </w:rPr>
  </w:style>
  <w:style w:type="character" w:customStyle="1" w:styleId="7">
    <w:name w:val="页脚 字符"/>
    <w:basedOn w:val="5"/>
    <w:link w:val="2"/>
    <w:semiHidden/>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XJTU</Company>
  <Pages>3</Pages>
  <Words>1408</Words>
  <Characters>1451</Characters>
  <Lines>6</Lines>
  <Paragraphs>1</Paragraphs>
  <TotalTime>32</TotalTime>
  <ScaleCrop>false</ScaleCrop>
  <LinksUpToDate>false</LinksUpToDate>
  <CharactersWithSpaces>1489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2019-06-17T08:10:00Z</dcterms:created>
  <dc:creator>杨萍</dc:creator>
  <cp:lastModifiedBy>杨萍</cp:lastModifiedBy>
  <dcterms:modified xsi:type="dcterms:W3CDTF">2026-03-19T08:20:56Z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eyJoZGlkIjoiMTc4MTAyNjZlYTJhNDBhNGY3YWIyZDYzZTEwZDVlYmYiLCJ1c2VySWQiOiIxNjYyODc2Nzk5In0=</vt:lpwstr>
  </property>
  <property fmtid="{D5CDD505-2E9C-101B-9397-08002B2CF9AE}" pid="3" name="KSOProductBuildVer">
    <vt:lpwstr>2052-12.1.0.25225</vt:lpwstr>
  </property>
  <property fmtid="{D5CDD505-2E9C-101B-9397-08002B2CF9AE}" pid="4" name="ICV">
    <vt:lpwstr>8078AC0F1BF248C8A62FDB9B511FEC12_12</vt:lpwstr>
  </property>
</Properties>
</file>