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71C3" w14:textId="2BFBCFED" w:rsidR="0086366F" w:rsidRDefault="0086366F" w:rsidP="0086366F">
      <w:pPr>
        <w:jc w:val="center"/>
        <w:rPr>
          <w:rFonts w:ascii="黑体" w:eastAsia="黑体" w:hAnsi="黑体" w:hint="eastAsia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科教副产品处置情况说明</w:t>
      </w:r>
    </w:p>
    <w:p w14:paraId="1F980262" w14:textId="0EBB80C7" w:rsidR="0086366F" w:rsidRDefault="0086366F" w:rsidP="0086366F">
      <w:pPr>
        <w:jc w:val="center"/>
        <w:rPr>
          <w:rFonts w:ascii="仿宋_GB2312" w:eastAsia="仿宋_GB2312" w:hAnsi="宋体" w:hint="eastAsia"/>
          <w:color w:val="1D1D1D"/>
          <w:kern w:val="0"/>
          <w:sz w:val="32"/>
          <w:szCs w:val="32"/>
        </w:rPr>
      </w:pPr>
    </w:p>
    <w:p w14:paraId="25A03A73" w14:textId="5584ECD8" w:rsidR="0086366F" w:rsidRPr="00965E29" w:rsidRDefault="0086366F" w:rsidP="0086366F">
      <w:pPr>
        <w:widowControl/>
        <w:ind w:firstLineChars="200" w:firstLine="6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2026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年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6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月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11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日向学院申请，陕西永寿试验基地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20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26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年科教副产品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（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小麦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籽粒）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总产量为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2413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kg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，已全部作售卖处置，价格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2.00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/</w:t>
      </w:r>
      <w:r w:rsidRPr="00965E29">
        <w:rPr>
          <w:rFonts w:ascii="Times New Roman" w:hAnsi="Times New Roman" w:cs="Times New Roman"/>
          <w:color w:val="1D1D1D"/>
          <w:kern w:val="0"/>
          <w:sz w:val="32"/>
          <w:szCs w:val="32"/>
        </w:rPr>
        <w:t>kg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。科教副产品的处置决策是经课题组负责试验的师生开会讨论，一致决定全部钱款（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4826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 w:rsidRPr="00965E29">
        <w:rPr>
          <w:rFonts w:ascii="Times New Roman" w:hAnsi="Times New Roman"/>
          <w:sz w:val="28"/>
          <w:szCs w:val="24"/>
        </w:rPr>
        <w:t>00700/S20602200</w:t>
      </w:r>
      <w:r w:rsidRPr="00965E29">
        <w:rPr>
          <w:rFonts w:ascii="Times New Roman" w:hAnsi="Times New Roman" w:hint="eastAsia"/>
          <w:sz w:val="28"/>
          <w:szCs w:val="24"/>
        </w:rPr>
        <w:t>3</w:t>
      </w: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</w:p>
    <w:p w14:paraId="0EEF273F" w14:textId="1FAF578F" w:rsidR="0086366F" w:rsidRPr="00965E29" w:rsidRDefault="0086366F" w:rsidP="0086366F">
      <w:pPr>
        <w:widowControl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p w14:paraId="07C14AB8" w14:textId="6C3D492F" w:rsidR="0086366F" w:rsidRPr="00965E29" w:rsidRDefault="00695240" w:rsidP="0086366F">
      <w:pPr>
        <w:widowControl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>
        <w:rPr>
          <w:rFonts w:ascii="黑体" w:eastAsia="黑体" w:hAnsi="黑体" w:hint="eastAsia"/>
          <w:noProof/>
          <w:color w:val="1D1D1D"/>
          <w:kern w:val="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F3B55E3" wp14:editId="731238D3">
            <wp:simplePos x="0" y="0"/>
            <wp:positionH relativeFrom="margin">
              <wp:align>right</wp:align>
            </wp:positionH>
            <wp:positionV relativeFrom="paragraph">
              <wp:posOffset>360655</wp:posOffset>
            </wp:positionV>
            <wp:extent cx="928370" cy="507365"/>
            <wp:effectExtent l="0" t="0" r="5080" b="6985"/>
            <wp:wrapSquare wrapText="bothSides"/>
            <wp:docPr id="13701795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C3C7A" w14:textId="602BC02C" w:rsidR="0086366F" w:rsidRPr="00965E29" w:rsidRDefault="0086366F" w:rsidP="00695240">
      <w:pPr>
        <w:widowControl/>
        <w:ind w:firstLineChars="1400" w:firstLine="448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课题组负责人：</w:t>
      </w:r>
      <w:r w:rsidR="00695240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7688E0AB" w14:textId="76E89093" w:rsidR="0086366F" w:rsidRPr="00965E29" w:rsidRDefault="0086366F" w:rsidP="0086366F">
      <w:pPr>
        <w:widowControl/>
        <w:ind w:firstLineChars="1700" w:firstLine="54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p w14:paraId="7C2003D7" w14:textId="7B6ACE96" w:rsidR="0086366F" w:rsidRPr="00965E29" w:rsidRDefault="00695240" w:rsidP="00695240">
      <w:pPr>
        <w:widowControl/>
        <w:ind w:firstLineChars="1500" w:firstLine="480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2026</w:t>
      </w:r>
      <w:r w:rsidR="0086366F"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7</w:t>
      </w:r>
      <w:r w:rsidR="0086366F"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</w:t>
      </w:r>
      <w:r w:rsidR="0086366F" w:rsidRPr="00965E29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0DE2AA3B" w14:textId="208D1BA1" w:rsidR="001D44CD" w:rsidRDefault="001D44CD"/>
    <w:sectPr w:rsidR="001D4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04C3" w14:textId="77777777" w:rsidR="000B3427" w:rsidRDefault="000B3427" w:rsidP="0086366F">
      <w:r>
        <w:separator/>
      </w:r>
    </w:p>
  </w:endnote>
  <w:endnote w:type="continuationSeparator" w:id="0">
    <w:p w14:paraId="45C48772" w14:textId="77777777" w:rsidR="000B3427" w:rsidRDefault="000B3427" w:rsidP="0086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3250" w14:textId="77777777" w:rsidR="000B3427" w:rsidRDefault="000B3427" w:rsidP="0086366F">
      <w:r>
        <w:separator/>
      </w:r>
    </w:p>
  </w:footnote>
  <w:footnote w:type="continuationSeparator" w:id="0">
    <w:p w14:paraId="541BB872" w14:textId="77777777" w:rsidR="000B3427" w:rsidRDefault="000B3427" w:rsidP="0086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CF"/>
    <w:rsid w:val="00001D90"/>
    <w:rsid w:val="000B3427"/>
    <w:rsid w:val="000F697F"/>
    <w:rsid w:val="001A07DE"/>
    <w:rsid w:val="001D44CD"/>
    <w:rsid w:val="002F742E"/>
    <w:rsid w:val="00403062"/>
    <w:rsid w:val="00480CEC"/>
    <w:rsid w:val="004D53BD"/>
    <w:rsid w:val="00557731"/>
    <w:rsid w:val="00583D9A"/>
    <w:rsid w:val="00695240"/>
    <w:rsid w:val="0081374C"/>
    <w:rsid w:val="0086366F"/>
    <w:rsid w:val="00965E29"/>
    <w:rsid w:val="009D3F71"/>
    <w:rsid w:val="00A838CF"/>
    <w:rsid w:val="00AE2926"/>
    <w:rsid w:val="00BC4B3D"/>
    <w:rsid w:val="00D85AD1"/>
    <w:rsid w:val="00DA4DB9"/>
    <w:rsid w:val="00DB530F"/>
    <w:rsid w:val="00E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E0B0E"/>
  <w15:chartTrackingRefBased/>
  <w15:docId w15:val="{DC46685D-0281-4619-B0CB-9EAB8649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F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8C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C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C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C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C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C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8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C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C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A83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C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styleId="aa">
    <w:name w:val="Intense Emphasis"/>
    <w:basedOn w:val="a0"/>
    <w:uiPriority w:val="21"/>
    <w:qFormat/>
    <w:rsid w:val="00A83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A83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366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36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366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3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118</Characters>
  <Application>Microsoft Office Word</Application>
  <DocSecurity>0</DocSecurity>
  <Lines>7</Lines>
  <Paragraphs>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Wenjie Yang</dc:creator>
  <cp:keywords/>
  <dc:description/>
  <cp:lastModifiedBy>Wenjie Yang</cp:lastModifiedBy>
  <cp:revision>8</cp:revision>
  <dcterms:created xsi:type="dcterms:W3CDTF">2026-07-01T11:57:00Z</dcterms:created>
  <dcterms:modified xsi:type="dcterms:W3CDTF">2026-07-02T08:15:00Z</dcterms:modified>
</cp:coreProperties>
</file>