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附件</w:t>
      </w:r>
      <w:r>
        <w:rPr>
          <w:rFonts w:asciiTheme="minorEastAsia" w:hAnsiTheme="minorEastAsia" w:cstheme="minorEastAsia"/>
          <w:sz w:val="24"/>
          <w:szCs w:val="32"/>
        </w:rPr>
        <w:t>2</w:t>
      </w:r>
      <w:r>
        <w:rPr>
          <w:rFonts w:hint="eastAsia" w:asciiTheme="minorEastAsia" w:hAnsiTheme="minorEastAsia" w:cstheme="minorEastAsia"/>
          <w:sz w:val="24"/>
          <w:szCs w:val="32"/>
        </w:rPr>
        <w:t>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西北农林科技大学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助农产品包装创意设计大赛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参赛承诺书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参赛者承诺：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1、本人及团队自愿接受并遵守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西北农林科技大学助农产品包装创意设计大赛</w:t>
      </w:r>
      <w:r>
        <w:rPr>
          <w:rFonts w:hint="eastAsia" w:ascii="仿宋_GB2312" w:hAnsi="仿宋_GB2312" w:eastAsia="仿宋_GB2312" w:cs="仿宋_GB2312"/>
          <w:sz w:val="28"/>
          <w:szCs w:val="28"/>
        </w:rPr>
        <w:t>的全部规则;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2、所有参展作品须为原创设计，无知识产权争议或纠纷，如有违约，责任由报送单位承担。如发现获奖作品有弄虚作假或剽窃他人者，组委会将撤销奖励，追回获奖证书和奖金。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3、本人及团队承诺参赛作品符合《中华人民共和国农产品质量安全法》《中华人民共和国广告法》《农产品包装和标识管理办法》等有关规定；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4、本人及团队承诺作品在获奖后，向大赛组委会提供源文件电子稿1份（文件格式为PS、CDR、或AI等），本人及团队将赋予大赛支持单位公开本人作品的权利；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5、若因非人为因素导致参赛作品受损、遗失等情况,属不可控因素, 主办单位及承办单位不承担连带责任；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6、本承诺内容不得更改。</w:t>
      </w:r>
    </w:p>
    <w:p>
      <w:pPr>
        <w:jc w:val="left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20" w:firstLineChars="165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参赛人（团队）签字：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620" w:firstLineChars="1650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F05B491-E5D8-44C5-BE2E-F1723A8FAD96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6B65F54-CA26-4968-9A4E-119C86BF03E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551D105-EEAB-4811-9B95-6E1F4327FA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ZjkxNDQ5YWY2MDZhZGViNjczY2I2MWMzMDRlODAifQ=="/>
  </w:docVars>
  <w:rsids>
    <w:rsidRoot w:val="15A232F3"/>
    <w:rsid w:val="15A232F3"/>
    <w:rsid w:val="65290EDE"/>
    <w:rsid w:val="77C6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374</Characters>
  <Lines>0</Lines>
  <Paragraphs>0</Paragraphs>
  <TotalTime>0</TotalTime>
  <ScaleCrop>false</ScaleCrop>
  <LinksUpToDate>false</LinksUpToDate>
  <CharactersWithSpaces>418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2023-04-19T12:18:00Z</dcterms:created>
  <dc:creator>麂羊羊</dc:creator>
  <cp:lastModifiedBy>王淦锋</cp:lastModifiedBy>
  <dcterms:modified xsi:type="dcterms:W3CDTF">2023-04-20T00:55:40Z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52FB777B407A459FA08BA28A3BB72587</vt:lpwstr>
  </property>
</Properties>
</file>